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E1B3" w14:textId="77777777" w:rsidR="000C3774" w:rsidRPr="006609E0" w:rsidRDefault="000C3774" w:rsidP="000C3774">
      <w:pPr>
        <w:pBdr>
          <w:bottom w:val="single" w:sz="12" w:space="1" w:color="auto"/>
        </w:pBdr>
        <w:jc w:val="both"/>
        <w:rPr>
          <w:rFonts w:ascii="Bookman Old Style" w:hAnsi="Bookman Old Style"/>
        </w:rPr>
      </w:pPr>
    </w:p>
    <w:p w14:paraId="4C604C1F" w14:textId="0105A85D" w:rsidR="000C3774" w:rsidRPr="006609E0" w:rsidRDefault="000C3774" w:rsidP="000C3774">
      <w:pPr>
        <w:jc w:val="both"/>
        <w:rPr>
          <w:rFonts w:ascii="Bookman Old Style" w:hAnsi="Bookman Old Style"/>
        </w:rPr>
      </w:pPr>
      <w:r w:rsidRPr="006609E0">
        <w:rPr>
          <w:rFonts w:ascii="Bookman Old Style" w:hAnsi="Bookman Old Style"/>
        </w:rPr>
        <w:t>Informe Contas Extern</w:t>
      </w:r>
      <w:r w:rsidR="00C67D89">
        <w:rPr>
          <w:rFonts w:ascii="Bookman Old Style" w:hAnsi="Bookman Old Style"/>
        </w:rPr>
        <w:t>as</w:t>
      </w:r>
      <w:r w:rsidRPr="006609E0">
        <w:rPr>
          <w:rFonts w:ascii="Bookman Old Style" w:hAnsi="Bookman Old Style"/>
        </w:rPr>
        <w:tab/>
      </w:r>
      <w:r w:rsidRPr="006609E0">
        <w:rPr>
          <w:rFonts w:ascii="Bookman Old Style" w:hAnsi="Bookman Old Style"/>
        </w:rPr>
        <w:tab/>
      </w:r>
      <w:r w:rsidRPr="006609E0">
        <w:rPr>
          <w:rFonts w:ascii="Bookman Old Style" w:hAnsi="Bookman Old Style"/>
        </w:rPr>
        <w:tab/>
      </w:r>
      <w:r w:rsidRPr="006609E0">
        <w:rPr>
          <w:rFonts w:ascii="Bookman Old Style" w:hAnsi="Bookman Old Style"/>
        </w:rPr>
        <w:tab/>
      </w:r>
      <w:r w:rsidRPr="006609E0">
        <w:rPr>
          <w:rFonts w:ascii="Bookman Old Style" w:hAnsi="Bookman Old Style"/>
        </w:rPr>
        <w:tab/>
      </w:r>
      <w:r w:rsidRPr="006609E0">
        <w:rPr>
          <w:rFonts w:ascii="Bookman Old Style" w:hAnsi="Bookman Old Style"/>
        </w:rPr>
        <w:tab/>
      </w:r>
      <w:proofErr w:type="gramStart"/>
      <w:r w:rsidRPr="006609E0">
        <w:rPr>
          <w:rFonts w:ascii="Bookman Old Style" w:hAnsi="Bookman Old Style"/>
        </w:rPr>
        <w:t>Junho</w:t>
      </w:r>
      <w:proofErr w:type="gramEnd"/>
      <w:r w:rsidRPr="006609E0">
        <w:rPr>
          <w:rFonts w:ascii="Bookman Old Style" w:hAnsi="Bookman Old Style"/>
        </w:rPr>
        <w:t xml:space="preserve"> 2020</w:t>
      </w:r>
    </w:p>
    <w:p w14:paraId="4B205B96" w14:textId="7BDF158E" w:rsidR="000C3774" w:rsidRPr="007570A2" w:rsidRDefault="000C3774" w:rsidP="00555241">
      <w:pPr>
        <w:pBdr>
          <w:top w:val="single" w:sz="6" w:space="1" w:color="auto"/>
          <w:bottom w:val="single" w:sz="6" w:space="1" w:color="auto"/>
        </w:pBdr>
        <w:jc w:val="both"/>
        <w:rPr>
          <w:rFonts w:ascii="Bookman Old Style" w:hAnsi="Bookman Old Style"/>
          <w:sz w:val="22"/>
          <w:szCs w:val="22"/>
        </w:rPr>
        <w:sectPr w:rsidR="000C3774" w:rsidRPr="007570A2" w:rsidSect="000C3774">
          <w:headerReference w:type="default" r:id="rId8"/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  <w:r w:rsidRPr="007570A2">
        <w:rPr>
          <w:rFonts w:ascii="Bookman Old Style" w:hAnsi="Bookman Old Style"/>
          <w:sz w:val="22"/>
          <w:szCs w:val="22"/>
        </w:rPr>
        <w:t>Esse informe apresenta uma discussão a respeito da evolução das contas externas brasileiras. A fonte de informações é a Nota para a Imprensa do Banco Central mensalmente.</w:t>
      </w:r>
    </w:p>
    <w:p w14:paraId="58F4FBEA" w14:textId="77777777" w:rsidR="00555241" w:rsidRDefault="00555241" w:rsidP="00555241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14:paraId="78F51172" w14:textId="5AC1D428" w:rsidR="000C3774" w:rsidRPr="00DA36F4" w:rsidRDefault="000C3774" w:rsidP="00555241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DA36F4">
        <w:rPr>
          <w:rFonts w:ascii="Bookman Old Style" w:hAnsi="Bookman Old Style"/>
          <w:sz w:val="22"/>
          <w:szCs w:val="22"/>
        </w:rPr>
        <w:t>A pandemia da Covid-19 apresenta os seus efeitos sobre as principais contas do balanço de pagamentos brasileiro.</w:t>
      </w:r>
    </w:p>
    <w:p w14:paraId="6CAB3DAB" w14:textId="77777777" w:rsidR="000C3774" w:rsidRPr="00DA36F4" w:rsidRDefault="000C3774" w:rsidP="000C377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14:paraId="0069C1AF" w14:textId="77777777" w:rsidR="000C3774" w:rsidRPr="00DA36F4" w:rsidRDefault="000C3774" w:rsidP="000C3774">
      <w:pPr>
        <w:jc w:val="both"/>
        <w:rPr>
          <w:rFonts w:ascii="Bookman Old Style" w:hAnsi="Bookman Old Style"/>
          <w:sz w:val="22"/>
          <w:szCs w:val="22"/>
        </w:rPr>
      </w:pPr>
      <w:r w:rsidRPr="00DA36F4">
        <w:rPr>
          <w:rFonts w:ascii="Bookman Old Style" w:hAnsi="Bookman Old Style"/>
          <w:sz w:val="22"/>
          <w:szCs w:val="22"/>
        </w:rPr>
        <w:t xml:space="preserve">- Queda de 73% no saldo da balança comercial no acumulado de </w:t>
      </w:r>
      <w:proofErr w:type="spellStart"/>
      <w:r w:rsidRPr="00DA36F4">
        <w:rPr>
          <w:rFonts w:ascii="Bookman Old Style" w:hAnsi="Bookman Old Style"/>
          <w:sz w:val="22"/>
          <w:szCs w:val="22"/>
        </w:rPr>
        <w:t>jan-mai</w:t>
      </w:r>
      <w:proofErr w:type="spellEnd"/>
      <w:r w:rsidRPr="00DA36F4">
        <w:rPr>
          <w:rFonts w:ascii="Bookman Old Style" w:hAnsi="Bookman Old Style"/>
          <w:sz w:val="22"/>
          <w:szCs w:val="22"/>
        </w:rPr>
        <w:t>;</w:t>
      </w:r>
    </w:p>
    <w:p w14:paraId="74381416" w14:textId="77777777" w:rsidR="000C3774" w:rsidRPr="00DA36F4" w:rsidRDefault="000C3774" w:rsidP="000C3774">
      <w:pPr>
        <w:jc w:val="both"/>
        <w:rPr>
          <w:rFonts w:ascii="Bookman Old Style" w:hAnsi="Bookman Old Style"/>
          <w:sz w:val="22"/>
          <w:szCs w:val="22"/>
        </w:rPr>
      </w:pPr>
      <w:r w:rsidRPr="00DA36F4">
        <w:rPr>
          <w:rFonts w:ascii="Bookman Old Style" w:hAnsi="Bookman Old Style"/>
          <w:sz w:val="22"/>
          <w:szCs w:val="22"/>
        </w:rPr>
        <w:t>- Queda de 30% no saldo de IDP;</w:t>
      </w:r>
    </w:p>
    <w:p w14:paraId="26679511" w14:textId="77777777" w:rsidR="000C3774" w:rsidRPr="00DA36F4" w:rsidRDefault="000C3774" w:rsidP="000C3774">
      <w:pPr>
        <w:jc w:val="both"/>
        <w:rPr>
          <w:rFonts w:ascii="Bookman Old Style" w:hAnsi="Bookman Old Style"/>
          <w:sz w:val="22"/>
          <w:szCs w:val="22"/>
        </w:rPr>
      </w:pPr>
      <w:r w:rsidRPr="00DA36F4">
        <w:rPr>
          <w:rFonts w:ascii="Bookman Old Style" w:hAnsi="Bookman Old Style"/>
          <w:sz w:val="22"/>
          <w:szCs w:val="22"/>
        </w:rPr>
        <w:t>- Pressão no câmbio para 2020</w:t>
      </w:r>
    </w:p>
    <w:p w14:paraId="6ECE85D0" w14:textId="77777777" w:rsidR="000C3774" w:rsidRPr="00DA36F4" w:rsidRDefault="000C3774" w:rsidP="000C3774">
      <w:pPr>
        <w:pStyle w:val="PargrafodaLista"/>
        <w:ind w:left="1068"/>
        <w:jc w:val="both"/>
        <w:rPr>
          <w:rFonts w:ascii="Bookman Old Style" w:hAnsi="Bookman Old Style"/>
          <w:sz w:val="22"/>
          <w:szCs w:val="22"/>
        </w:rPr>
      </w:pPr>
    </w:p>
    <w:p w14:paraId="03F07833" w14:textId="77777777" w:rsidR="000C3774" w:rsidRPr="00DA36F4" w:rsidRDefault="000C3774" w:rsidP="000C3774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DA36F4">
        <w:rPr>
          <w:rFonts w:ascii="Bookman Old Style" w:hAnsi="Bookman Old Style"/>
          <w:sz w:val="22"/>
          <w:szCs w:val="22"/>
          <w:u w:val="single"/>
        </w:rPr>
        <w:t>Balança Comercial – US$ milhões</w:t>
      </w:r>
    </w:p>
    <w:p w14:paraId="3B3FE4EA" w14:textId="77777777" w:rsidR="000C3774" w:rsidRPr="00DA36F4" w:rsidRDefault="000C3774" w:rsidP="000C3774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p w14:paraId="1D3DBB2E" w14:textId="77777777" w:rsidR="000C3774" w:rsidRPr="00DA36F4" w:rsidRDefault="000C3774" w:rsidP="000C3774">
      <w:pPr>
        <w:jc w:val="both"/>
        <w:rPr>
          <w:rFonts w:ascii="Bookman Old Style" w:hAnsi="Bookman Old Style"/>
          <w:sz w:val="22"/>
          <w:szCs w:val="22"/>
        </w:rPr>
      </w:pPr>
      <w:r w:rsidRPr="00DA36F4">
        <w:rPr>
          <w:rFonts w:ascii="Bookman Old Style" w:hAnsi="Bookman Old Style"/>
          <w:sz w:val="22"/>
          <w:szCs w:val="22"/>
        </w:rPr>
        <w:t>Figura 1. Exportação, importação e balança comercial</w:t>
      </w:r>
    </w:p>
    <w:p w14:paraId="644282D7" w14:textId="77777777" w:rsidR="000C3774" w:rsidRPr="00DA36F4" w:rsidRDefault="000C3774" w:rsidP="000C3774">
      <w:pPr>
        <w:jc w:val="both"/>
        <w:rPr>
          <w:rFonts w:ascii="Bookman Old Style" w:hAnsi="Bookman Old Style"/>
          <w:sz w:val="22"/>
          <w:szCs w:val="22"/>
        </w:rPr>
      </w:pPr>
      <w:r w:rsidRPr="00DA36F4"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4574D6B7" wp14:editId="3E6EE77D">
            <wp:extent cx="2652366" cy="1501796"/>
            <wp:effectExtent l="0" t="0" r="254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69D08EC9-9C1F-8148-8A79-137CF64F00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6A2559C" w14:textId="77777777" w:rsidR="000C3774" w:rsidRPr="00DA36F4" w:rsidRDefault="000C3774" w:rsidP="000C3774">
      <w:pPr>
        <w:jc w:val="both"/>
        <w:rPr>
          <w:rFonts w:ascii="Bookman Old Style" w:hAnsi="Bookman Old Style"/>
          <w:sz w:val="20"/>
          <w:szCs w:val="20"/>
        </w:rPr>
      </w:pPr>
      <w:r w:rsidRPr="00DA36F4">
        <w:rPr>
          <w:rFonts w:ascii="Bookman Old Style" w:hAnsi="Bookman Old Style"/>
          <w:sz w:val="20"/>
          <w:szCs w:val="20"/>
        </w:rPr>
        <w:t>Fonte: Bacen</w:t>
      </w:r>
    </w:p>
    <w:p w14:paraId="7CBB23E6" w14:textId="77777777" w:rsidR="000C3774" w:rsidRPr="00DA36F4" w:rsidRDefault="000C3774" w:rsidP="000C3774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DA36F4">
        <w:rPr>
          <w:rFonts w:ascii="Bookman Old Style" w:hAnsi="Bookman Old Style"/>
          <w:sz w:val="22"/>
          <w:szCs w:val="22"/>
        </w:rPr>
        <w:t xml:space="preserve">O valor das exportações e das importações no mês de maio decresceram 19% e 15%, respectivamente, ao passo que o valor da balança comercial </w:t>
      </w:r>
      <w:proofErr w:type="gramStart"/>
      <w:r w:rsidRPr="00DA36F4">
        <w:rPr>
          <w:rFonts w:ascii="Bookman Old Style" w:hAnsi="Bookman Old Style"/>
          <w:sz w:val="22"/>
          <w:szCs w:val="22"/>
        </w:rPr>
        <w:t>reduziu-se</w:t>
      </w:r>
      <w:proofErr w:type="gramEnd"/>
      <w:r w:rsidRPr="00DA36F4">
        <w:rPr>
          <w:rFonts w:ascii="Bookman Old Style" w:hAnsi="Bookman Old Style"/>
          <w:sz w:val="22"/>
          <w:szCs w:val="22"/>
        </w:rPr>
        <w:t xml:space="preserve"> em 73%.</w:t>
      </w:r>
    </w:p>
    <w:p w14:paraId="325D33C7" w14:textId="77777777" w:rsidR="000C3774" w:rsidRPr="00DA36F4" w:rsidRDefault="000C3774" w:rsidP="000C377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14:paraId="3C9831A2" w14:textId="77777777" w:rsidR="000C3774" w:rsidRPr="00DA36F4" w:rsidRDefault="000C3774" w:rsidP="000C3774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DA36F4">
        <w:rPr>
          <w:rFonts w:ascii="Bookman Old Style" w:hAnsi="Bookman Old Style"/>
          <w:sz w:val="22"/>
          <w:szCs w:val="22"/>
          <w:u w:val="single"/>
        </w:rPr>
        <w:t>Investimento Direto no País – US$ milhões</w:t>
      </w:r>
    </w:p>
    <w:p w14:paraId="35B4F39C" w14:textId="77777777" w:rsidR="000C3774" w:rsidRPr="00DA36F4" w:rsidRDefault="000C3774" w:rsidP="000C3774">
      <w:pPr>
        <w:jc w:val="both"/>
        <w:rPr>
          <w:rFonts w:ascii="Bookman Old Style" w:hAnsi="Bookman Old Style"/>
          <w:sz w:val="22"/>
          <w:szCs w:val="22"/>
        </w:rPr>
      </w:pPr>
    </w:p>
    <w:p w14:paraId="79F286C1" w14:textId="77777777" w:rsidR="000C3774" w:rsidRPr="00DA36F4" w:rsidRDefault="000C3774" w:rsidP="000C3774">
      <w:pPr>
        <w:jc w:val="both"/>
        <w:rPr>
          <w:rFonts w:ascii="Bookman Old Style" w:hAnsi="Bookman Old Style"/>
          <w:sz w:val="22"/>
          <w:szCs w:val="22"/>
        </w:rPr>
      </w:pPr>
      <w:r w:rsidRPr="00DA36F4">
        <w:rPr>
          <w:rFonts w:ascii="Bookman Old Style" w:hAnsi="Bookman Old Style"/>
          <w:sz w:val="22"/>
          <w:szCs w:val="22"/>
        </w:rPr>
        <w:t>Figura 2. Evolução IDP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</w:tblGrid>
      <w:tr w:rsidR="000C3774" w:rsidRPr="00DA36F4" w14:paraId="75D7E813" w14:textId="77777777" w:rsidTr="000E4412">
        <w:tc>
          <w:tcPr>
            <w:tcW w:w="3895" w:type="dxa"/>
          </w:tcPr>
          <w:p w14:paraId="68288735" w14:textId="77777777" w:rsidR="000C3774" w:rsidRPr="00DA36F4" w:rsidRDefault="000C3774" w:rsidP="000E441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bookmarkStart w:id="0" w:name="OLE_LINK3"/>
            <w:r w:rsidRPr="00DA36F4">
              <w:rPr>
                <w:rFonts w:ascii="Bookman Old Style" w:hAnsi="Bookman Old Style"/>
                <w:noProof/>
                <w:sz w:val="22"/>
                <w:szCs w:val="22"/>
              </w:rPr>
              <w:drawing>
                <wp:inline distT="0" distB="0" distL="0" distR="0" wp14:anchorId="667F9EFA" wp14:editId="551BD819">
                  <wp:extent cx="2434363" cy="1380684"/>
                  <wp:effectExtent l="0" t="0" r="4445" b="3810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6C5566-CC8F-654D-8895-3C3C87164D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bookmarkEnd w:id="0"/>
    <w:p w14:paraId="76EF0959" w14:textId="77777777" w:rsidR="000C3774" w:rsidRPr="00DA36F4" w:rsidRDefault="000C3774" w:rsidP="000C3774">
      <w:pPr>
        <w:jc w:val="both"/>
        <w:rPr>
          <w:rFonts w:ascii="Bookman Old Style" w:hAnsi="Bookman Old Style"/>
          <w:sz w:val="20"/>
          <w:szCs w:val="20"/>
        </w:rPr>
      </w:pPr>
      <w:r w:rsidRPr="00DA36F4">
        <w:rPr>
          <w:rFonts w:ascii="Bookman Old Style" w:hAnsi="Bookman Old Style"/>
          <w:sz w:val="20"/>
          <w:szCs w:val="20"/>
        </w:rPr>
        <w:t>Fonte: Bacen</w:t>
      </w:r>
    </w:p>
    <w:p w14:paraId="4B46A3A0" w14:textId="77777777" w:rsidR="000C3774" w:rsidRDefault="000C3774" w:rsidP="000C377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14:paraId="70001A8C" w14:textId="77777777" w:rsidR="000C3774" w:rsidRPr="00DA36F4" w:rsidRDefault="000C3774" w:rsidP="000C3774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DA36F4">
        <w:rPr>
          <w:rFonts w:ascii="Bookman Old Style" w:hAnsi="Bookman Old Style"/>
          <w:sz w:val="22"/>
          <w:szCs w:val="22"/>
        </w:rPr>
        <w:t>O investimento direto no país tem caído desde 2011, saindo de US$ 111 bilhões em 2011 para US$ 77 bilhões em 2019 (queda de 30%).</w:t>
      </w:r>
    </w:p>
    <w:p w14:paraId="4F075C80" w14:textId="77777777" w:rsidR="000C3774" w:rsidRPr="00DA36F4" w:rsidRDefault="000C3774" w:rsidP="000C3774">
      <w:pPr>
        <w:jc w:val="both"/>
        <w:rPr>
          <w:rFonts w:ascii="Bookman Old Style" w:hAnsi="Bookman Old Style"/>
          <w:sz w:val="22"/>
          <w:szCs w:val="22"/>
        </w:rPr>
      </w:pPr>
      <w:r w:rsidRPr="00DA36F4">
        <w:rPr>
          <w:rFonts w:ascii="Bookman Old Style" w:hAnsi="Bookman Old Style"/>
          <w:sz w:val="22"/>
          <w:szCs w:val="22"/>
        </w:rPr>
        <w:tab/>
        <w:t>O valor de US$ 49 bi representa a estimativa para o ingresso líquido do investimento em 2020, o que representa uma queda de 36% em relação ao ano de 2019.</w:t>
      </w:r>
    </w:p>
    <w:p w14:paraId="68748D37" w14:textId="77777777" w:rsidR="000C3774" w:rsidRPr="00DA36F4" w:rsidRDefault="000C3774" w:rsidP="000C3774">
      <w:pPr>
        <w:jc w:val="both"/>
        <w:rPr>
          <w:rFonts w:ascii="Bookman Old Style" w:hAnsi="Bookman Old Style"/>
          <w:sz w:val="22"/>
          <w:szCs w:val="22"/>
        </w:rPr>
      </w:pPr>
    </w:p>
    <w:p w14:paraId="5A5A5457" w14:textId="77777777" w:rsidR="000C3774" w:rsidRPr="00DA36F4" w:rsidRDefault="000C3774" w:rsidP="000C3774">
      <w:pPr>
        <w:rPr>
          <w:rFonts w:ascii="Bookman Old Style" w:hAnsi="Bookman Old Style"/>
          <w:sz w:val="22"/>
          <w:szCs w:val="22"/>
          <w:u w:val="single"/>
        </w:rPr>
      </w:pPr>
      <w:r w:rsidRPr="00DA36F4">
        <w:rPr>
          <w:rFonts w:ascii="Bookman Old Style" w:hAnsi="Bookman Old Style"/>
          <w:sz w:val="22"/>
          <w:szCs w:val="22"/>
          <w:u w:val="single"/>
        </w:rPr>
        <w:t>Taxa de câmbio</w:t>
      </w:r>
    </w:p>
    <w:p w14:paraId="566273E2" w14:textId="77777777" w:rsidR="000C3774" w:rsidRPr="00DA36F4" w:rsidRDefault="000C3774" w:rsidP="000C3774">
      <w:pPr>
        <w:rPr>
          <w:rFonts w:ascii="Bookman Old Style" w:hAnsi="Bookman Old Style"/>
          <w:sz w:val="22"/>
          <w:szCs w:val="22"/>
          <w:u w:val="single"/>
        </w:rPr>
      </w:pPr>
    </w:p>
    <w:p w14:paraId="1A047C9F" w14:textId="77777777" w:rsidR="000C3774" w:rsidRPr="00DA36F4" w:rsidRDefault="000C3774" w:rsidP="000C3774">
      <w:pPr>
        <w:jc w:val="both"/>
        <w:rPr>
          <w:rFonts w:ascii="Bookman Old Style" w:hAnsi="Bookman Old Style"/>
          <w:sz w:val="22"/>
          <w:szCs w:val="22"/>
        </w:rPr>
      </w:pPr>
      <w:r w:rsidRPr="00DA36F4">
        <w:rPr>
          <w:rFonts w:ascii="Bookman Old Style" w:hAnsi="Bookman Old Style"/>
          <w:sz w:val="22"/>
          <w:szCs w:val="22"/>
        </w:rPr>
        <w:tab/>
        <w:t>O Brasil segue o regime de câmbio flexível, o que faz com que a taxa de câmbio seja reflexo da entrada e saída de moeda estrangeira.</w:t>
      </w:r>
    </w:p>
    <w:p w14:paraId="392D993C" w14:textId="77777777" w:rsidR="000C3774" w:rsidRPr="00DA36F4" w:rsidRDefault="000C3774" w:rsidP="000C3774">
      <w:pPr>
        <w:jc w:val="both"/>
        <w:rPr>
          <w:rFonts w:ascii="Bookman Old Style" w:hAnsi="Bookman Old Style"/>
          <w:sz w:val="22"/>
          <w:szCs w:val="22"/>
        </w:rPr>
      </w:pPr>
      <w:r w:rsidRPr="00DA36F4">
        <w:rPr>
          <w:rFonts w:ascii="Bookman Old Style" w:hAnsi="Bookman Old Style"/>
          <w:sz w:val="22"/>
          <w:szCs w:val="22"/>
        </w:rPr>
        <w:tab/>
      </w:r>
    </w:p>
    <w:p w14:paraId="255C527D" w14:textId="77777777" w:rsidR="000C3774" w:rsidRPr="00DA36F4" w:rsidRDefault="000C3774" w:rsidP="000C3774">
      <w:pPr>
        <w:jc w:val="both"/>
        <w:rPr>
          <w:rFonts w:ascii="Bookman Old Style" w:hAnsi="Bookman Old Style"/>
          <w:sz w:val="22"/>
          <w:szCs w:val="22"/>
        </w:rPr>
      </w:pPr>
      <w:r w:rsidRPr="00DA36F4">
        <w:rPr>
          <w:rFonts w:ascii="Bookman Old Style" w:hAnsi="Bookman Old Style"/>
          <w:sz w:val="22"/>
          <w:szCs w:val="22"/>
        </w:rPr>
        <w:t xml:space="preserve">Figura </w:t>
      </w:r>
      <w:r>
        <w:rPr>
          <w:rFonts w:ascii="Bookman Old Style" w:hAnsi="Bookman Old Style"/>
          <w:sz w:val="22"/>
          <w:szCs w:val="22"/>
        </w:rPr>
        <w:t>3</w:t>
      </w:r>
      <w:r w:rsidRPr="00DA36F4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>Evolução da taxa de câmbio (R$/US$)</w:t>
      </w:r>
    </w:p>
    <w:p w14:paraId="61D54805" w14:textId="77777777" w:rsidR="000C3774" w:rsidRPr="00DA36F4" w:rsidRDefault="000C3774" w:rsidP="000C3774">
      <w:pPr>
        <w:jc w:val="both"/>
        <w:rPr>
          <w:rFonts w:ascii="Bookman Old Style" w:hAnsi="Bookman Old Style"/>
          <w:sz w:val="22"/>
          <w:szCs w:val="22"/>
        </w:rPr>
      </w:pPr>
    </w:p>
    <w:p w14:paraId="4E38D403" w14:textId="77777777" w:rsidR="000C3774" w:rsidRPr="00DA36F4" w:rsidRDefault="000C3774" w:rsidP="000C3774">
      <w:pPr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0D33C8E0" wp14:editId="0D74AF41">
            <wp:extent cx="2622087" cy="1641075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F6211ADE-23DE-EC4F-B449-C3D376BDFA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2A5C04" w14:textId="77777777" w:rsidR="000C3774" w:rsidRPr="001529F6" w:rsidRDefault="000C3774" w:rsidP="000C3774">
      <w:pPr>
        <w:rPr>
          <w:rFonts w:ascii="Bookman Old Style" w:hAnsi="Bookman Old Style"/>
          <w:sz w:val="20"/>
          <w:szCs w:val="20"/>
        </w:rPr>
      </w:pPr>
      <w:r w:rsidRPr="001529F6">
        <w:rPr>
          <w:rFonts w:ascii="Bookman Old Style" w:hAnsi="Bookman Old Style"/>
          <w:sz w:val="20"/>
          <w:szCs w:val="20"/>
        </w:rPr>
        <w:t>Fonte: Bacen</w:t>
      </w:r>
    </w:p>
    <w:p w14:paraId="7518F8FD" w14:textId="77777777" w:rsidR="000C3774" w:rsidRPr="00DA36F4" w:rsidRDefault="000C3774" w:rsidP="000C3774">
      <w:pPr>
        <w:rPr>
          <w:rFonts w:ascii="Bookman Old Style" w:hAnsi="Bookman Old Style"/>
          <w:sz w:val="22"/>
          <w:szCs w:val="22"/>
        </w:rPr>
      </w:pPr>
    </w:p>
    <w:p w14:paraId="5A1505B5" w14:textId="77777777" w:rsidR="000C3774" w:rsidRPr="00DA36F4" w:rsidRDefault="000C3774" w:rsidP="000C3774">
      <w:pPr>
        <w:rPr>
          <w:rFonts w:ascii="Bookman Old Style" w:hAnsi="Bookman Old Style"/>
          <w:sz w:val="22"/>
          <w:szCs w:val="22"/>
        </w:rPr>
      </w:pPr>
    </w:p>
    <w:p w14:paraId="7388DE12" w14:textId="77777777" w:rsidR="000C3774" w:rsidRPr="00DA36F4" w:rsidRDefault="000C3774" w:rsidP="000C3774">
      <w:pPr>
        <w:rPr>
          <w:rFonts w:ascii="Bookman Old Style" w:hAnsi="Bookman Old Style"/>
          <w:sz w:val="22"/>
          <w:szCs w:val="22"/>
        </w:rPr>
      </w:pPr>
    </w:p>
    <w:p w14:paraId="64BC5944" w14:textId="57A2E32D" w:rsidR="000C3774" w:rsidRDefault="000C3774" w:rsidP="000C3774">
      <w:pPr>
        <w:rPr>
          <w:rFonts w:ascii="Bookman Old Style" w:hAnsi="Bookman Old Style"/>
          <w:sz w:val="22"/>
          <w:szCs w:val="22"/>
        </w:rPr>
      </w:pPr>
    </w:p>
    <w:p w14:paraId="1EF216D5" w14:textId="4862A8EB" w:rsidR="007570A2" w:rsidRDefault="007570A2" w:rsidP="000C3774">
      <w:pPr>
        <w:rPr>
          <w:rFonts w:ascii="Bookman Old Style" w:hAnsi="Bookman Old Style"/>
          <w:sz w:val="22"/>
          <w:szCs w:val="22"/>
        </w:rPr>
      </w:pPr>
    </w:p>
    <w:p w14:paraId="0BF71A6A" w14:textId="21BCFC39" w:rsidR="007570A2" w:rsidRDefault="007570A2" w:rsidP="000C3774">
      <w:pPr>
        <w:rPr>
          <w:rFonts w:ascii="Bookman Old Style" w:hAnsi="Bookman Old Style"/>
          <w:sz w:val="22"/>
          <w:szCs w:val="22"/>
        </w:rPr>
      </w:pPr>
    </w:p>
    <w:p w14:paraId="6A24D485" w14:textId="21F9ECE7" w:rsidR="007570A2" w:rsidRDefault="007570A2" w:rsidP="000C3774">
      <w:pPr>
        <w:rPr>
          <w:rFonts w:ascii="Bookman Old Style" w:hAnsi="Bookman Old Style"/>
          <w:sz w:val="22"/>
          <w:szCs w:val="22"/>
        </w:rPr>
      </w:pPr>
    </w:p>
    <w:p w14:paraId="0C0213B1" w14:textId="77777777" w:rsidR="007570A2" w:rsidRPr="00DA36F4" w:rsidRDefault="007570A2" w:rsidP="000C3774">
      <w:pPr>
        <w:rPr>
          <w:rFonts w:ascii="Bookman Old Style" w:hAnsi="Bookman Old Style"/>
          <w:sz w:val="22"/>
          <w:szCs w:val="22"/>
        </w:rPr>
      </w:pPr>
    </w:p>
    <w:p w14:paraId="081A07EF" w14:textId="77777777" w:rsidR="000C3774" w:rsidRDefault="000C3774" w:rsidP="000C3774">
      <w:pPr>
        <w:rPr>
          <w:rFonts w:ascii="Bookman Old Style" w:hAnsi="Bookman Old Style"/>
        </w:rPr>
      </w:pPr>
    </w:p>
    <w:p w14:paraId="69AF2374" w14:textId="77777777" w:rsidR="000C3774" w:rsidRDefault="000C3774" w:rsidP="000C3774">
      <w:pPr>
        <w:rPr>
          <w:rFonts w:ascii="Bookman Old Style" w:hAnsi="Bookman Old Style"/>
        </w:rPr>
      </w:pPr>
    </w:p>
    <w:p w14:paraId="5A03ADEB" w14:textId="77777777" w:rsidR="000C3774" w:rsidRPr="006609E0" w:rsidRDefault="000C3774" w:rsidP="000C3774">
      <w:pPr>
        <w:rPr>
          <w:rFonts w:ascii="Bookman Old Style" w:hAnsi="Bookman Old Style"/>
        </w:rPr>
      </w:pPr>
    </w:p>
    <w:p w14:paraId="5A33F6CC" w14:textId="77777777" w:rsidR="000C3774" w:rsidRPr="006609E0" w:rsidRDefault="000C3774" w:rsidP="000C3774">
      <w:pPr>
        <w:rPr>
          <w:rFonts w:ascii="Bookman Old Style" w:hAnsi="Bookman Old Style"/>
        </w:rPr>
      </w:pPr>
    </w:p>
    <w:p w14:paraId="2700CCE8" w14:textId="77777777" w:rsidR="000C3774" w:rsidRPr="006609E0" w:rsidRDefault="000C3774" w:rsidP="000C3774">
      <w:pPr>
        <w:rPr>
          <w:rFonts w:ascii="Bookman Old Style" w:hAnsi="Bookman Old Style"/>
        </w:rPr>
        <w:sectPr w:rsidR="000C3774" w:rsidRPr="006609E0" w:rsidSect="00214C01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733F94C6" w14:textId="77777777" w:rsidR="000C3774" w:rsidRPr="006609E0" w:rsidRDefault="000C3774" w:rsidP="000C3774">
      <w:pPr>
        <w:rPr>
          <w:rFonts w:ascii="Bookman Old Style" w:hAnsi="Bookman Old Style"/>
        </w:rPr>
      </w:pPr>
    </w:p>
    <w:p w14:paraId="693B5947" w14:textId="77777777" w:rsidR="000C3774" w:rsidRPr="006609E0" w:rsidRDefault="000C3774" w:rsidP="000C3774">
      <w:pPr>
        <w:rPr>
          <w:rFonts w:ascii="Bookman Old Style" w:hAnsi="Bookman Old Style"/>
        </w:rPr>
        <w:sectPr w:rsidR="000C3774" w:rsidRPr="006609E0" w:rsidSect="005B076E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9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6"/>
        <w:gridCol w:w="1033"/>
        <w:gridCol w:w="971"/>
        <w:gridCol w:w="1096"/>
        <w:gridCol w:w="1002"/>
        <w:gridCol w:w="971"/>
      </w:tblGrid>
      <w:tr w:rsidR="000C3774" w:rsidRPr="005B076E" w14:paraId="5EE758F5" w14:textId="77777777" w:rsidTr="000E4412">
        <w:trPr>
          <w:trHeight w:val="28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E19F" w14:textId="77777777" w:rsidR="000C3774" w:rsidRPr="005B076E" w:rsidRDefault="000C3774" w:rsidP="000E4412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lastRenderedPageBreak/>
              <w:t>Discriminação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48A8" w14:textId="77777777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2019*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4234" w14:textId="283E26F4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9151" w14:textId="73691962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B4C2" w14:textId="77777777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2020*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3246" w14:textId="21FFAE07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0C3774" w:rsidRPr="005B076E" w14:paraId="0B0181CF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8B50" w14:textId="77777777" w:rsidR="000C3774" w:rsidRPr="005B076E" w:rsidRDefault="000C3774" w:rsidP="000E4412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73DF" w14:textId="77777777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Mai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1CEF" w14:textId="77777777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Jan-</w:t>
            </w:r>
            <w:proofErr w:type="spellStart"/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mai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DE62" w14:textId="77777777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Ano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1C1B" w14:textId="77777777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Mai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3518" w14:textId="77777777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Jan-</w:t>
            </w:r>
            <w:proofErr w:type="spellStart"/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mai</w:t>
            </w:r>
            <w:proofErr w:type="spellEnd"/>
          </w:p>
        </w:tc>
      </w:tr>
      <w:tr w:rsidR="000C3774" w:rsidRPr="005B076E" w14:paraId="45548432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9C7E" w14:textId="77777777" w:rsidR="000C3774" w:rsidRPr="005B076E" w:rsidRDefault="000C3774" w:rsidP="000E4412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I. Transações correntes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73BF" w14:textId="68C40BE5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- 1 385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6EC3" w14:textId="440949BA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- 18 339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D26E" w14:textId="335E2FE0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- 49 452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AA83" w14:textId="4AE1D387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1 326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5AA7" w14:textId="547CB450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- 11 334</w:t>
            </w:r>
          </w:p>
        </w:tc>
      </w:tr>
      <w:tr w:rsidR="000C3774" w:rsidRPr="005B076E" w14:paraId="35644BC2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4F99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Balança comercial (bens)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8DD4" w14:textId="5850245C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5 017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D16A" w14:textId="498CA7F0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17 698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895B" w14:textId="69E331B7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40 782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243A" w14:textId="61EEF3FA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4 205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9971" w14:textId="0F11C2EA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13 054</w:t>
            </w:r>
          </w:p>
        </w:tc>
      </w:tr>
      <w:tr w:rsidR="000C3774" w:rsidRPr="005B076E" w14:paraId="3553C5B8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24CC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   Exportações</w:t>
            </w:r>
            <w:r w:rsidRPr="005B076E">
              <w:rPr>
                <w:rFonts w:ascii="Bookman Old Style" w:hAnsi="Bookman Old Style" w:cs="Arial"/>
                <w:b/>
                <w:bCs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7F5A" w14:textId="43C25571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20 622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5FFC" w14:textId="7606B884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91 161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1A8A" w14:textId="3D6AE909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225 821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11B9" w14:textId="09A77180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17 996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CE23" w14:textId="3556645F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84 776</w:t>
            </w:r>
          </w:p>
        </w:tc>
      </w:tr>
      <w:tr w:rsidR="000C3774" w:rsidRPr="005B076E" w14:paraId="59116DF6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F5BD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   Importações</w:t>
            </w:r>
            <w:r w:rsidRPr="005B076E">
              <w:rPr>
                <w:rFonts w:ascii="Bookman Old Style" w:hAnsi="Bookman Old Style" w:cs="Arial"/>
                <w:b/>
                <w:bCs/>
                <w:sz w:val="16"/>
                <w:szCs w:val="16"/>
                <w:vertAlign w:val="superscript"/>
              </w:rPr>
              <w:t>2/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41F5" w14:textId="39C77F71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15 605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15DE" w14:textId="489A958D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73 462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B287" w14:textId="4E4E6061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185 039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A674" w14:textId="7F7F8C84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13 791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9FF0" w14:textId="0E68960E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71 722</w:t>
            </w:r>
          </w:p>
        </w:tc>
      </w:tr>
      <w:tr w:rsidR="000C3774" w:rsidRPr="005B076E" w14:paraId="447A15DC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63EA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Serviços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D0E9" w14:textId="5D51581F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- 3 264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70BC" w14:textId="14AE9094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- 14 103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99F6" w14:textId="07ED4626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- 35 139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5F03" w14:textId="34A8E51D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- 1 717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DE9D" w14:textId="4E6A640C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- 9 787</w:t>
            </w:r>
          </w:p>
        </w:tc>
      </w:tr>
      <w:tr w:rsidR="000C3774" w:rsidRPr="005B076E" w14:paraId="1450F67B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772F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Renda primária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0CE1" w14:textId="628D0A62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- 3 434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0687" w14:textId="57D42C43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- 22 544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4D60" w14:textId="01B2FE4E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- 56 059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17AA" w14:textId="4AD2A265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- 1 303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D303" w14:textId="0DACCF0B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- 15 174</w:t>
            </w:r>
          </w:p>
        </w:tc>
      </w:tr>
      <w:tr w:rsidR="000C3774" w:rsidRPr="005B076E" w14:paraId="058E684A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7EBD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Renda secundária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D906" w14:textId="545480E3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295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9625" w14:textId="07703915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610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DC03" w14:textId="0331A85D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964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3F5F" w14:textId="698B0B91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142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0917" w14:textId="54E44A40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574</w:t>
            </w:r>
          </w:p>
        </w:tc>
      </w:tr>
      <w:tr w:rsidR="000C3774" w:rsidRPr="005B076E" w14:paraId="5101B47E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8373" w14:textId="77777777" w:rsidR="000C3774" w:rsidRPr="005B076E" w:rsidRDefault="000C3774" w:rsidP="000E4412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II. Conta capital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9ED5" w14:textId="31307042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12DE" w14:textId="42C7AD06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144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9F0C" w14:textId="63ECDEEE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369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6561" w14:textId="27DCF5D7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01CB" w14:textId="62262E96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172</w:t>
            </w:r>
          </w:p>
        </w:tc>
      </w:tr>
      <w:tr w:rsidR="000C3774" w:rsidRPr="005B076E" w14:paraId="64E13E55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2741" w14:textId="77777777" w:rsidR="000C3774" w:rsidRPr="005B076E" w:rsidRDefault="000C3774" w:rsidP="000E4412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III. Conta financeira</w:t>
            </w:r>
            <w:r w:rsidRPr="005B076E">
              <w:rPr>
                <w:rFonts w:ascii="Bookman Old Style" w:hAnsi="Bookman Old Style" w:cs="Arial"/>
                <w:b/>
                <w:bCs/>
                <w:sz w:val="16"/>
                <w:szCs w:val="16"/>
                <w:vertAlign w:val="superscript"/>
              </w:rPr>
              <w:t>3/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CE84" w14:textId="6DD61B90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- 2 304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78FE" w14:textId="49EC52CE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- 20 041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7659" w14:textId="0A318D78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- 51 511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1883" w14:textId="4BDC6FF6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1 449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2DCF" w14:textId="62C00E2D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- 10 041</w:t>
            </w:r>
          </w:p>
        </w:tc>
      </w:tr>
      <w:tr w:rsidR="000C3774" w:rsidRPr="005B076E" w14:paraId="257BB6D2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1E71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Investimento direto no exterior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AD8C" w14:textId="21449DB2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1 525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74D3" w14:textId="3BAA4D44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9 574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BFDC" w14:textId="644C8003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22 085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2E05" w14:textId="65D7DA6A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- 6 836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3A26" w14:textId="24E300DB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- 12 722</w:t>
            </w:r>
          </w:p>
        </w:tc>
      </w:tr>
      <w:tr w:rsidR="000C3774" w:rsidRPr="005B076E" w14:paraId="51E1BD68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693D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   Participação no capital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FF90" w14:textId="4D5090BF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1 443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E5D9" w14:textId="404E8080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9 713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6197" w14:textId="28E70517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21 803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BAB0" w14:textId="41BB09B7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- 7 050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F429" w14:textId="3F707A76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- 12 977</w:t>
            </w:r>
          </w:p>
        </w:tc>
      </w:tr>
      <w:tr w:rsidR="000C3774" w:rsidRPr="005B076E" w14:paraId="098BC3C3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2A01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   Operações </w:t>
            </w:r>
            <w:proofErr w:type="spellStart"/>
            <w:r w:rsidRPr="005B076E">
              <w:rPr>
                <w:rFonts w:ascii="Bookman Old Style" w:hAnsi="Bookman Old Style" w:cs="Arial"/>
                <w:sz w:val="14"/>
                <w:szCs w:val="14"/>
              </w:rPr>
              <w:t>intercompanhia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3F6F" w14:textId="5C5868DB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82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3B59" w14:textId="46BB8694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 139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9DBF" w14:textId="20B859F9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282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8F1C" w14:textId="1B62ED70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214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267F" w14:textId="32A254C0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255</w:t>
            </w:r>
          </w:p>
        </w:tc>
      </w:tr>
      <w:tr w:rsidR="000C3774" w:rsidRPr="005B076E" w14:paraId="2CDE169D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B959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Investimento direto no país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7D4C" w14:textId="68A833D1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8 264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B103" w14:textId="6FF8733E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31 659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A936" w14:textId="63345564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78 559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76C1" w14:textId="090ACFF1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2 552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8070" w14:textId="407E2DF3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20 595</w:t>
            </w:r>
          </w:p>
        </w:tc>
      </w:tr>
      <w:tr w:rsidR="000C3774" w:rsidRPr="005B076E" w14:paraId="4A26FECD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5B47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   Participação no capital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8F40" w14:textId="2628FE4D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5 229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8FFE" w14:textId="4A89C39A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25 028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0C51" w14:textId="02D2385A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67 961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61CE" w14:textId="0AEE7CB6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2 198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08A3" w14:textId="137B7D9C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11 666</w:t>
            </w:r>
          </w:p>
        </w:tc>
      </w:tr>
      <w:tr w:rsidR="000C3774" w:rsidRPr="005B076E" w14:paraId="784318D0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D10B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   Operações </w:t>
            </w:r>
            <w:proofErr w:type="spellStart"/>
            <w:r w:rsidRPr="005B076E">
              <w:rPr>
                <w:rFonts w:ascii="Bookman Old Style" w:hAnsi="Bookman Old Style" w:cs="Arial"/>
                <w:sz w:val="14"/>
                <w:szCs w:val="14"/>
              </w:rPr>
              <w:t>intercompanhia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7347" w14:textId="0B27BAB5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3 035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544C" w14:textId="3D42E70A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6 631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917E" w14:textId="6610F979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10 599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7D38" w14:textId="0582DDFC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354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9D4B" w14:textId="4FB023EF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8 929</w:t>
            </w:r>
          </w:p>
        </w:tc>
      </w:tr>
      <w:tr w:rsidR="000C3774" w:rsidRPr="005B076E" w14:paraId="56CE56A6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EA35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Investimento em carteira – ativos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DCD3" w14:textId="6FC1EAF1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625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883B" w14:textId="426C623A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5 766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29C1" w14:textId="6D4B17D1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11 213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C7A6" w14:textId="72C9D076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123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12C9" w14:textId="53025DF9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4 070</w:t>
            </w:r>
          </w:p>
        </w:tc>
      </w:tr>
      <w:tr w:rsidR="000C3774" w:rsidRPr="005B076E" w14:paraId="4D68AEB6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0FE5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   Ações e cotas em fundos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AC1E" w14:textId="3F927F71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103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D243" w14:textId="33AA394D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865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4C9A" w14:textId="56672A5F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9 989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77F3" w14:textId="500388B2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116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9479" w14:textId="3C1AA1B5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4 160</w:t>
            </w:r>
          </w:p>
        </w:tc>
      </w:tr>
      <w:tr w:rsidR="000C3774" w:rsidRPr="005B076E" w14:paraId="3EC1DAAC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6445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   Títulos de dívida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70F9" w14:textId="62082402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522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EC5A" w14:textId="3B460A2C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4 901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281E" w14:textId="0ABB47CF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1 224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BE33" w14:textId="215E0F0E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5FF3" w14:textId="3074573E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 90</w:t>
            </w:r>
          </w:p>
        </w:tc>
      </w:tr>
      <w:tr w:rsidR="000C3774" w:rsidRPr="005B076E" w14:paraId="304311CC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D9D1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Investimento em carteira – passivos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FEE4" w14:textId="7A43A01D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- 2 450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541B" w14:textId="4FFDF990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6 783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837F" w14:textId="5D5BDBBB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- 11 034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8A5D" w14:textId="28098DA5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- 1 550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C27E" w14:textId="118BBE53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- 31 418</w:t>
            </w:r>
          </w:p>
        </w:tc>
      </w:tr>
      <w:tr w:rsidR="000C3774" w:rsidRPr="005B076E" w14:paraId="17AE0159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9787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   Ações e cotas em fundos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D669" w14:textId="39111F4A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- 2 448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2EBF" w14:textId="60EA2901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- 2 044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1C7E" w14:textId="12340460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- 2 689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0D15" w14:textId="709897C3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- 1 644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831F" w14:textId="2902F938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- 17 780</w:t>
            </w:r>
          </w:p>
        </w:tc>
      </w:tr>
      <w:tr w:rsidR="000C3774" w:rsidRPr="005B076E" w14:paraId="0313E7D8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78F2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   Títulos de dívida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8594" w14:textId="721FAA0A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 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31F1" w14:textId="6584791D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8 827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C6B7" w14:textId="26273AC8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- 8 344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1DFD" w14:textId="048178EF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94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65FF" w14:textId="760924FD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- 13 639</w:t>
            </w:r>
          </w:p>
        </w:tc>
      </w:tr>
      <w:tr w:rsidR="000C3774" w:rsidRPr="005B076E" w14:paraId="0794917C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F4DB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Derivativos – ativos e passivos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F8F" w14:textId="57DCF8A4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 187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3BB2" w14:textId="3088085E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763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DEBA" w14:textId="72D8A5D7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1 673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4EDA" w14:textId="67D223B0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335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CD66" w14:textId="136F2908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4 704</w:t>
            </w:r>
          </w:p>
        </w:tc>
      </w:tr>
      <w:tr w:rsidR="000C3774" w:rsidRPr="005B076E" w14:paraId="3339BDE1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E3D6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Outros investimentos – ativos</w:t>
            </w:r>
            <w:r w:rsidRPr="005B076E">
              <w:rPr>
                <w:rFonts w:ascii="Bookman Old Style" w:hAnsi="Bookman Old Style" w:cs="Arial"/>
                <w:b/>
                <w:bCs/>
                <w:sz w:val="16"/>
                <w:szCs w:val="16"/>
                <w:vertAlign w:val="superscript"/>
              </w:rPr>
              <w:t>4/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85DF" w14:textId="6BB56ACE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3 812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A2E4" w14:textId="0EF0C640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609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C75D" w14:textId="7BC70316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3 810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2003" w14:textId="1CCE6EA9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- 1 218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FC24" w14:textId="377FA267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12 362</w:t>
            </w:r>
          </w:p>
        </w:tc>
      </w:tr>
      <w:tr w:rsidR="000C3774" w:rsidRPr="005B076E" w14:paraId="7A96EB62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418C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Outros investimentos – passivos</w:t>
            </w:r>
            <w:r w:rsidRPr="005B076E">
              <w:rPr>
                <w:rFonts w:ascii="Bookman Old Style" w:hAnsi="Bookman Old Style" w:cs="Arial"/>
                <w:b/>
                <w:bCs/>
                <w:sz w:val="16"/>
                <w:szCs w:val="16"/>
                <w:vertAlign w:val="superscript"/>
              </w:rPr>
              <w:t>4/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6569" w14:textId="541D1FF9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2 901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46EA" w14:textId="1CF42FC3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5 259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235A" w14:textId="5ED917E4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- 3 288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EAD9" w14:textId="49766DAE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- 4 081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4551" w14:textId="2D6B42B1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10 023</w:t>
            </w:r>
          </w:p>
        </w:tc>
      </w:tr>
      <w:tr w:rsidR="000C3774" w:rsidRPr="005B076E" w14:paraId="299A3388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0494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Ativos de reserva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6847" w14:textId="64D3884E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635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1C58" w14:textId="661CACD4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6 948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50C8" w14:textId="751F1C0D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- 26 055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E963" w14:textId="76DFF038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5 966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67E9" w14:textId="080F9CDE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- 19 256</w:t>
            </w:r>
          </w:p>
        </w:tc>
      </w:tr>
      <w:tr w:rsidR="000C3774" w:rsidRPr="005B076E" w14:paraId="4E2470D5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B2BD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B754" w14:textId="5A01A253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F3F9" w14:textId="0BBD3467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6502" w14:textId="74901C9F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D77E" w14:textId="57A6EB5C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C77A" w14:textId="399FFBF8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0C3774" w:rsidRPr="005B076E" w14:paraId="07693248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693A" w14:textId="77777777" w:rsidR="000C3774" w:rsidRPr="005B076E" w:rsidRDefault="000C3774" w:rsidP="000E4412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Erros e omissões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CBB5" w14:textId="499220E0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-  935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BF56" w14:textId="06040BAB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- 1 846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2553" w14:textId="64404DE0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- 2 428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CE3F" w14:textId="03234CE5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32B5" w14:textId="301E4C5D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1 121</w:t>
            </w:r>
          </w:p>
        </w:tc>
      </w:tr>
      <w:tr w:rsidR="000C3774" w:rsidRPr="005B076E" w14:paraId="038C65CF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B68A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proofErr w:type="spellStart"/>
            <w:r w:rsidRPr="005B076E">
              <w:rPr>
                <w:rFonts w:ascii="Bookman Old Style" w:hAnsi="Bookman Old Style" w:cs="Arial"/>
                <w:sz w:val="14"/>
                <w:szCs w:val="14"/>
              </w:rPr>
              <w:t>Memo</w:t>
            </w:r>
            <w:proofErr w:type="spellEnd"/>
            <w:r w:rsidRPr="005B076E">
              <w:rPr>
                <w:rFonts w:ascii="Bookman Old Style" w:hAnsi="Bookman Old Style" w:cs="Arial"/>
                <w:sz w:val="14"/>
                <w:szCs w:val="14"/>
              </w:rPr>
              <w:t>: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C9CA" w14:textId="156468A0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1550" w14:textId="480E77A0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6A1E" w14:textId="6E10031F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C263" w14:textId="7754BFD5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205D" w14:textId="09504D16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</w:tr>
      <w:tr w:rsidR="000C3774" w:rsidRPr="005B076E" w14:paraId="76A590AA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5765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Transações correntes / PIB (%)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8313" w14:textId="68A9FE76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5163" w14:textId="5C93DAEB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 2,44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0281" w14:textId="2F425259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 2,69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E9E7" w14:textId="1E5DE62B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1C74" w14:textId="1353BE30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-  1,95</w:t>
            </w:r>
          </w:p>
        </w:tc>
      </w:tr>
      <w:tr w:rsidR="000C3774" w:rsidRPr="005B076E" w14:paraId="4C8056DC" w14:textId="77777777" w:rsidTr="000E4412">
        <w:trPr>
          <w:trHeight w:val="282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BB3C8" w14:textId="77777777" w:rsidR="000C3774" w:rsidRPr="005B076E" w:rsidRDefault="000C3774" w:rsidP="000E441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 xml:space="preserve">   Investimento direto no país / PIB (%)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DA64" w14:textId="0EB4049E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2D42" w14:textId="4C74A119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4,21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B6E" w14:textId="287BCD4E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4,27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3542" w14:textId="307FEC8C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E497" w14:textId="1531593B" w:rsidR="000C3774" w:rsidRPr="005B076E" w:rsidRDefault="000C3774" w:rsidP="007570A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B076E">
              <w:rPr>
                <w:rFonts w:ascii="Bookman Old Style" w:hAnsi="Bookman Old Style" w:cs="Arial"/>
                <w:sz w:val="14"/>
                <w:szCs w:val="14"/>
              </w:rPr>
              <w:t>3,53</w:t>
            </w:r>
          </w:p>
        </w:tc>
      </w:tr>
    </w:tbl>
    <w:p w14:paraId="7291263D" w14:textId="77777777" w:rsidR="000C3774" w:rsidRPr="006609E0" w:rsidRDefault="000C3774" w:rsidP="000C3774">
      <w:pPr>
        <w:rPr>
          <w:rFonts w:ascii="Bookman Old Style" w:hAnsi="Bookman Old Style"/>
          <w:sz w:val="20"/>
          <w:szCs w:val="20"/>
        </w:rPr>
      </w:pPr>
      <w:r w:rsidRPr="006609E0">
        <w:rPr>
          <w:rFonts w:ascii="Bookman Old Style" w:hAnsi="Bookman Old Style"/>
          <w:sz w:val="20"/>
          <w:szCs w:val="20"/>
        </w:rPr>
        <w:t>Fonte: Bacen</w:t>
      </w:r>
    </w:p>
    <w:p w14:paraId="5145CE3F" w14:textId="317AFCF8" w:rsidR="002D28AE" w:rsidRPr="000C3774" w:rsidRDefault="002D28AE" w:rsidP="000C3774"/>
    <w:sectPr w:rsidR="002D28AE" w:rsidRPr="000C3774" w:rsidSect="00C413D2">
      <w:headerReference w:type="default" r:id="rId12"/>
      <w:footerReference w:type="defaul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64168" w14:textId="77777777" w:rsidR="00B71688" w:rsidRDefault="00B71688" w:rsidP="00A20E63">
      <w:r>
        <w:separator/>
      </w:r>
    </w:p>
  </w:endnote>
  <w:endnote w:type="continuationSeparator" w:id="0">
    <w:p w14:paraId="62D2E045" w14:textId="77777777" w:rsidR="00B71688" w:rsidRDefault="00B71688" w:rsidP="00A2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0F36A" w14:textId="035DD4C0" w:rsidR="00652900" w:rsidRPr="00552BA5" w:rsidRDefault="00A20E63" w:rsidP="00652900">
    <w:pPr>
      <w:pStyle w:val="Rodap"/>
      <w:tabs>
        <w:tab w:val="clear" w:pos="4252"/>
        <w:tab w:val="clear" w:pos="8504"/>
      </w:tabs>
      <w:jc w:val="both"/>
      <w:rPr>
        <w:color w:val="808080" w:themeColor="background1" w:themeShade="80"/>
        <w:sz w:val="18"/>
        <w:szCs w:val="18"/>
      </w:rPr>
    </w:pPr>
    <w:r w:rsidRPr="00552BA5">
      <w:rPr>
        <w:color w:val="808080" w:themeColor="background1" w:themeShade="80"/>
        <w:sz w:val="18"/>
        <w:szCs w:val="18"/>
      </w:rPr>
      <w:t>SHS Quadra 6, Con</w:t>
    </w:r>
    <w:r w:rsidR="00652900" w:rsidRPr="00552BA5">
      <w:rPr>
        <w:color w:val="808080" w:themeColor="background1" w:themeShade="80"/>
        <w:sz w:val="18"/>
        <w:szCs w:val="18"/>
      </w:rPr>
      <w:t>junto A, Torre C, Sala nº. 1120</w:t>
    </w:r>
    <w:r w:rsidR="00652900" w:rsidRPr="00552BA5">
      <w:rPr>
        <w:color w:val="808080" w:themeColor="background1" w:themeShade="80"/>
        <w:sz w:val="18"/>
        <w:szCs w:val="18"/>
      </w:rPr>
      <w:tab/>
    </w:r>
    <w:r w:rsidR="00652900" w:rsidRPr="00552BA5">
      <w:rPr>
        <w:color w:val="808080" w:themeColor="background1" w:themeShade="80"/>
        <w:sz w:val="18"/>
        <w:szCs w:val="18"/>
      </w:rPr>
      <w:tab/>
    </w:r>
  </w:p>
  <w:p w14:paraId="61EED5DE" w14:textId="41B76938" w:rsidR="00652900" w:rsidRPr="008B4BB4" w:rsidRDefault="00A20E63" w:rsidP="00652900">
    <w:pPr>
      <w:pStyle w:val="Rodap"/>
      <w:tabs>
        <w:tab w:val="clear" w:pos="4252"/>
        <w:tab w:val="clear" w:pos="8504"/>
      </w:tabs>
      <w:jc w:val="both"/>
      <w:rPr>
        <w:color w:val="808080" w:themeColor="background1" w:themeShade="80"/>
        <w:sz w:val="18"/>
        <w:szCs w:val="18"/>
        <w:lang w:val="en-US"/>
      </w:rPr>
    </w:pPr>
    <w:r w:rsidRPr="000D0725">
      <w:rPr>
        <w:color w:val="808080" w:themeColor="background1" w:themeShade="80"/>
        <w:sz w:val="18"/>
        <w:szCs w:val="18"/>
        <w:lang w:val="en-US"/>
      </w:rPr>
      <w:t>Business Off</w:t>
    </w:r>
    <w:r w:rsidR="00552BA5" w:rsidRPr="000D0725">
      <w:rPr>
        <w:color w:val="808080" w:themeColor="background1" w:themeShade="80"/>
        <w:sz w:val="18"/>
        <w:szCs w:val="18"/>
        <w:lang w:val="en-US"/>
      </w:rPr>
      <w:t xml:space="preserve">ice Tower – </w:t>
    </w:r>
    <w:proofErr w:type="spellStart"/>
    <w:r w:rsidR="00552BA5" w:rsidRPr="000D0725">
      <w:rPr>
        <w:color w:val="808080" w:themeColor="background1" w:themeShade="80"/>
        <w:sz w:val="18"/>
        <w:szCs w:val="18"/>
        <w:lang w:val="en-US"/>
      </w:rPr>
      <w:t>Brasil</w:t>
    </w:r>
    <w:proofErr w:type="spellEnd"/>
    <w:r w:rsidR="00552BA5" w:rsidRPr="000D0725">
      <w:rPr>
        <w:color w:val="808080" w:themeColor="background1" w:themeShade="80"/>
        <w:sz w:val="18"/>
        <w:szCs w:val="18"/>
        <w:lang w:val="en-US"/>
      </w:rPr>
      <w:t xml:space="preserve"> 21, Asa Sul</w:t>
    </w:r>
    <w:r w:rsidR="00652900" w:rsidRPr="000D0725">
      <w:rPr>
        <w:color w:val="808080" w:themeColor="background1" w:themeShade="80"/>
        <w:sz w:val="18"/>
        <w:szCs w:val="18"/>
        <w:lang w:val="en-US"/>
      </w:rPr>
      <w:tab/>
    </w:r>
    <w:r w:rsidR="00652900" w:rsidRPr="000D0725">
      <w:rPr>
        <w:color w:val="808080" w:themeColor="background1" w:themeShade="80"/>
        <w:sz w:val="18"/>
        <w:szCs w:val="18"/>
        <w:lang w:val="en-US"/>
      </w:rPr>
      <w:tab/>
    </w:r>
    <w:r w:rsidR="00652900" w:rsidRPr="000D0725">
      <w:rPr>
        <w:color w:val="808080" w:themeColor="background1" w:themeShade="80"/>
        <w:sz w:val="18"/>
        <w:szCs w:val="18"/>
        <w:lang w:val="en-US"/>
      </w:rPr>
      <w:tab/>
    </w:r>
  </w:p>
  <w:p w14:paraId="604CDFA5" w14:textId="344C6E46" w:rsidR="00A20E63" w:rsidRPr="00552BA5" w:rsidRDefault="00A20E63" w:rsidP="00652900">
    <w:pPr>
      <w:pStyle w:val="Rodap"/>
      <w:tabs>
        <w:tab w:val="clear" w:pos="4252"/>
        <w:tab w:val="clear" w:pos="8504"/>
      </w:tabs>
      <w:jc w:val="both"/>
      <w:rPr>
        <w:color w:val="808080" w:themeColor="background1" w:themeShade="80"/>
        <w:sz w:val="18"/>
        <w:szCs w:val="18"/>
      </w:rPr>
    </w:pPr>
    <w:r w:rsidRPr="00552BA5">
      <w:rPr>
        <w:color w:val="808080" w:themeColor="background1" w:themeShade="80"/>
        <w:sz w:val="18"/>
        <w:szCs w:val="18"/>
      </w:rPr>
      <w:t>Brasília-DF, 70.322-915</w:t>
    </w:r>
    <w:r w:rsidR="00652900" w:rsidRPr="00552BA5">
      <w:rPr>
        <w:color w:val="808080" w:themeColor="background1" w:themeShade="80"/>
        <w:sz w:val="18"/>
        <w:szCs w:val="18"/>
      </w:rPr>
      <w:tab/>
    </w:r>
    <w:r w:rsidR="00552BA5">
      <w:rPr>
        <w:color w:val="808080" w:themeColor="background1" w:themeShade="80"/>
        <w:sz w:val="18"/>
        <w:szCs w:val="18"/>
      </w:rPr>
      <w:tab/>
    </w:r>
    <w:r w:rsidR="00552BA5">
      <w:rPr>
        <w:color w:val="808080" w:themeColor="background1" w:themeShade="80"/>
        <w:sz w:val="18"/>
        <w:szCs w:val="18"/>
      </w:rPr>
      <w:tab/>
    </w:r>
    <w:r w:rsidR="00552BA5">
      <w:rPr>
        <w:color w:val="808080" w:themeColor="background1" w:themeShade="80"/>
        <w:sz w:val="18"/>
        <w:szCs w:val="18"/>
      </w:rPr>
      <w:tab/>
    </w:r>
    <w:r w:rsidR="00552BA5">
      <w:rPr>
        <w:color w:val="808080" w:themeColor="background1" w:themeShade="80"/>
        <w:sz w:val="18"/>
        <w:szCs w:val="18"/>
      </w:rPr>
      <w:tab/>
    </w:r>
  </w:p>
  <w:p w14:paraId="108953D9" w14:textId="732F409A" w:rsidR="00552BA5" w:rsidRPr="00552BA5" w:rsidRDefault="00A20E63" w:rsidP="00652900">
    <w:pPr>
      <w:pStyle w:val="Rodap"/>
      <w:tabs>
        <w:tab w:val="clear" w:pos="4252"/>
        <w:tab w:val="clear" w:pos="8504"/>
      </w:tabs>
      <w:rPr>
        <w:color w:val="808080" w:themeColor="background1" w:themeShade="80"/>
        <w:sz w:val="18"/>
        <w:szCs w:val="18"/>
      </w:rPr>
    </w:pPr>
    <w:r w:rsidRPr="00552BA5">
      <w:rPr>
        <w:color w:val="808080" w:themeColor="background1" w:themeShade="80"/>
        <w:sz w:val="18"/>
        <w:szCs w:val="18"/>
      </w:rPr>
      <w:t xml:space="preserve">(61) 3034-2732/3032-2733 </w:t>
    </w:r>
    <w:r w:rsidR="00552BA5">
      <w:rPr>
        <w:color w:val="808080" w:themeColor="background1" w:themeShade="80"/>
        <w:sz w:val="18"/>
        <w:szCs w:val="18"/>
      </w:rPr>
      <w:tab/>
    </w:r>
    <w:r w:rsidR="00552BA5">
      <w:rPr>
        <w:color w:val="808080" w:themeColor="background1" w:themeShade="80"/>
        <w:sz w:val="18"/>
        <w:szCs w:val="18"/>
      </w:rPr>
      <w:tab/>
    </w:r>
    <w:r w:rsidR="00552BA5">
      <w:rPr>
        <w:color w:val="808080" w:themeColor="background1" w:themeShade="80"/>
        <w:sz w:val="18"/>
        <w:szCs w:val="18"/>
      </w:rPr>
      <w:tab/>
    </w:r>
    <w:r w:rsidR="00552BA5">
      <w:rPr>
        <w:color w:val="808080" w:themeColor="background1" w:themeShade="80"/>
        <w:sz w:val="18"/>
        <w:szCs w:val="18"/>
      </w:rPr>
      <w:tab/>
    </w:r>
    <w:r w:rsidR="00552BA5">
      <w:rPr>
        <w:color w:val="808080" w:themeColor="background1" w:themeShade="80"/>
        <w:sz w:val="18"/>
        <w:szCs w:val="18"/>
      </w:rPr>
      <w:tab/>
    </w:r>
  </w:p>
  <w:p w14:paraId="1B3979FB" w14:textId="76CE5797" w:rsidR="00652900" w:rsidRPr="00552BA5" w:rsidRDefault="00B71688" w:rsidP="00652900">
    <w:pPr>
      <w:pStyle w:val="Rodap"/>
      <w:tabs>
        <w:tab w:val="clear" w:pos="4252"/>
        <w:tab w:val="clear" w:pos="8504"/>
      </w:tabs>
      <w:rPr>
        <w:color w:val="808080" w:themeColor="background1" w:themeShade="80"/>
        <w:sz w:val="18"/>
        <w:szCs w:val="18"/>
      </w:rPr>
    </w:pPr>
    <w:hyperlink r:id="rId1" w:history="1">
      <w:r w:rsidR="00A20E63" w:rsidRPr="00552BA5">
        <w:rPr>
          <w:rStyle w:val="Hyperlink"/>
          <w:color w:val="808080" w:themeColor="background1" w:themeShade="80"/>
          <w:sz w:val="18"/>
          <w:szCs w:val="18"/>
          <w:u w:val="none"/>
        </w:rPr>
        <w:t>www.advocaciamendonca.adv.br</w:t>
      </w:r>
    </w:hyperlink>
    <w:r w:rsidR="00652900" w:rsidRPr="00552BA5">
      <w:rPr>
        <w:color w:val="808080" w:themeColor="background1" w:themeShade="80"/>
        <w:sz w:val="18"/>
        <w:szCs w:val="18"/>
      </w:rPr>
      <w:tab/>
    </w:r>
    <w:r w:rsidR="00552BA5">
      <w:rPr>
        <w:color w:val="808080" w:themeColor="background1" w:themeShade="80"/>
        <w:sz w:val="18"/>
        <w:szCs w:val="18"/>
      </w:rPr>
      <w:tab/>
    </w:r>
    <w:r w:rsidR="00552BA5">
      <w:rPr>
        <w:color w:val="808080" w:themeColor="background1" w:themeShade="80"/>
        <w:sz w:val="18"/>
        <w:szCs w:val="18"/>
      </w:rPr>
      <w:tab/>
    </w:r>
    <w:r w:rsidR="00552BA5">
      <w:rPr>
        <w:color w:val="808080" w:themeColor="background1" w:themeShade="80"/>
        <w:sz w:val="18"/>
        <w:szCs w:val="18"/>
      </w:rPr>
      <w:tab/>
    </w:r>
  </w:p>
  <w:p w14:paraId="5AE4ACE5" w14:textId="77777777" w:rsidR="00EC56DE" w:rsidRDefault="00552BA5" w:rsidP="00652900">
    <w:pPr>
      <w:pStyle w:val="Rodap"/>
      <w:tabs>
        <w:tab w:val="clear" w:pos="4252"/>
        <w:tab w:val="clear" w:pos="8504"/>
      </w:tabs>
      <w:rPr>
        <w:color w:val="808080" w:themeColor="background1" w:themeShade="80"/>
        <w:sz w:val="18"/>
        <w:szCs w:val="18"/>
      </w:rPr>
    </w:pPr>
    <w:r w:rsidRPr="00552BA5">
      <w:rPr>
        <w:color w:val="808080" w:themeColor="background1" w:themeShade="80"/>
        <w:sz w:val="18"/>
        <w:szCs w:val="18"/>
      </w:rPr>
      <w:t>contato@advocaciamendonca.adv.br</w:t>
    </w:r>
    <w:r>
      <w:rPr>
        <w:color w:val="808080" w:themeColor="background1" w:themeShade="80"/>
        <w:sz w:val="18"/>
        <w:szCs w:val="18"/>
      </w:rPr>
      <w:tab/>
    </w:r>
  </w:p>
  <w:p w14:paraId="002C9D4E" w14:textId="11C9BC3D" w:rsidR="00A20E63" w:rsidRPr="00552BA5" w:rsidRDefault="00552BA5" w:rsidP="00652900">
    <w:pPr>
      <w:pStyle w:val="Rodap"/>
      <w:tabs>
        <w:tab w:val="clear" w:pos="4252"/>
        <w:tab w:val="clear" w:pos="8504"/>
      </w:tabs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DDA87" w14:textId="77777777" w:rsidR="00B71688" w:rsidRDefault="00B71688" w:rsidP="00A20E63">
      <w:r>
        <w:separator/>
      </w:r>
    </w:p>
  </w:footnote>
  <w:footnote w:type="continuationSeparator" w:id="0">
    <w:p w14:paraId="7C386317" w14:textId="77777777" w:rsidR="00B71688" w:rsidRDefault="00B71688" w:rsidP="00A2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70E4A" w14:textId="25AF3B81" w:rsidR="007A4534" w:rsidRDefault="007A4534">
    <w:pPr>
      <w:pStyle w:val="Cabealho"/>
    </w:pPr>
    <w:r w:rsidRPr="00B05275">
      <w:rPr>
        <w:i/>
        <w:iCs/>
        <w:noProof/>
      </w:rPr>
      <w:drawing>
        <wp:inline distT="0" distB="0" distL="0" distR="0" wp14:anchorId="4E8A93A9" wp14:editId="354FA565">
          <wp:extent cx="2327910" cy="714375"/>
          <wp:effectExtent l="0" t="0" r="0" b="9525"/>
          <wp:docPr id="2" name="Imagem 2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576" cy="72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A74E1" w14:textId="698B1E1A" w:rsidR="00B05275" w:rsidRDefault="00B71688" w:rsidP="00652900">
    <w:pPr>
      <w:pStyle w:val="Cabealho"/>
      <w:tabs>
        <w:tab w:val="clear" w:pos="4252"/>
        <w:tab w:val="clear" w:pos="8504"/>
      </w:tabs>
      <w:ind w:firstLine="1"/>
      <w:rPr>
        <w:i/>
        <w:iCs/>
      </w:rPr>
    </w:pPr>
    <w:sdt>
      <w:sdtPr>
        <w:rPr>
          <w:i/>
          <w:iCs/>
        </w:rPr>
        <w:id w:val="812919860"/>
        <w:docPartObj>
          <w:docPartGallery w:val="Page Numbers (Margins)"/>
          <w:docPartUnique/>
        </w:docPartObj>
      </w:sdtPr>
      <w:sdtEndPr/>
      <w:sdtContent>
        <w:r w:rsidR="00F222E2" w:rsidRPr="00F222E2">
          <w:rPr>
            <w:i/>
            <w:iCs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9FBD88" wp14:editId="7536F840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6" name="Retângulo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5429F" w14:textId="77777777" w:rsidR="00F222E2" w:rsidRDefault="00F222E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Página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C56D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9FBD88" id="Retângulo 16" o:spid="_x0000_s1026" style="position:absolute;left:0;text-align:left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Q/kBQIAAOADAAAOAAAAZHJzL2Uyb0RvYy54bWysU1GO0zAQ/UfiDpb/aZrudneJmq5WXRUh&#13;&#10;LbBi4QCO4yQWjseM3SbLcbgKF2PstKXAHyIf1sx45nnem8nqduwN2yv0GmzJ89mcM2Ul1Nq2Jf/8&#13;&#10;afvqhjMfhK2FAatK/qw8v12/fLEaXKEW0IGpFTICsb4YXMm7EFyRZV52qhd+Bk5ZumwAexHIxTar&#13;&#10;UQyE3ptsMZ9fZQNg7RCk8p6i99MlXyf8plEyfGgarwIzJafeQjoxnVU8s/VKFC0K12l5aEP8Qxe9&#13;&#10;0JYePUHdiyDYDvVfUL2WCB6aMJPQZ9A0WqrEgdjk8z/YPHXCqcSFxPHuJJP/f7Dy/f4Rma5pdlec&#13;&#10;WdHTjD6q8OO7bXcGGAVJocH5ghKf3CNGjt49gPzimYVNJ2yr7hBh6JSoqa885me/FUTHUymrhndQ&#13;&#10;E77YBUhijQ32EZBkYGOayfNpJmoMTFLwJn+dL2lykq4uLy6u58v0giiOxQ59eKOgZ9EoOdLIE7jY&#13;&#10;P/gQmxHFMSU1D0bXW21McrCtNgbZXtB6bNN3QPfnacbGZAuxbEKMkcQyEpsECmM1HrSqoH4mvgjT&#13;&#10;utHvQUYH+I2zgVat5P7rTqDizLy1pFncy2RcLq8X5OAxWp1HhZUEUfLA2WRuwrTHO4e67eiFPPH2&#13;&#10;7o703erEPWo/dXPol9YoSXJY+bin537K+vVjrn8CAAD//wMAUEsDBBQABgAIAAAAIQCpGHMb3QAA&#13;&#10;AAkBAAAPAAAAZHJzL2Rvd25yZXYueG1sTE/RSsNAEHwX/IdjBV+kvVix1DSXIlafLEhq1ddtbk2i&#13;&#10;ub2Qu7bp37v1RV8GhpmdnckWg2vVnvrQeDZwPU5AEZfeNlwZ2Lw+jWagQkS22HomA0cKsMjPzzJM&#13;&#10;rT9wQft1rJSEcEjRQB1jl2odypochrHviEX79L3DKLSvtO3xIOGu1ZMkmWqHDcuHGjt6qKn8Xu+c&#13;&#10;geRYrB7flh1+rbC4/dAv/fsVPRtzeTEs5wL3c1CRhvh3AacN0h9yKbb1O7ZBtRIkvl88aZM7oVsD&#13;&#10;09kN6DzT/xfkPwAAAP//AwBQSwECLQAUAAYACAAAACEAtoM4kv4AAADhAQAAEwAAAAAAAAAAAAAA&#13;&#10;AAAAAAAAW0NvbnRlbnRfVHlwZXNdLnhtbFBLAQItABQABgAIAAAAIQA4/SH/1gAAAJQBAAALAAAA&#13;&#10;AAAAAAAAAAAAAC8BAABfcmVscy8ucmVsc1BLAQItABQABgAIAAAAIQA9zQ/kBQIAAOADAAAOAAAA&#13;&#10;AAAAAAAAAAAAAC4CAABkcnMvZTJvRG9jLnhtbFBLAQItABQABgAIAAAAIQCpGHMb3QAAAAkBAAAP&#13;&#10;AAAAAAAAAAAAAAAAAF8EAABkcnMvZG93bnJldi54bWxQSwUGAAAAAAQABADzAAAAaQUAAAAA&#13;&#10;" o:allowincell="f" stroked="f">
                  <v:textbox style="mso-fit-shape-to-text:t" inset="0,,0">
                    <w:txbxContent>
                      <w:p w14:paraId="63A5429F" w14:textId="77777777" w:rsidR="00F222E2" w:rsidRDefault="00F222E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Página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C56D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05275" w:rsidRPr="00B05275">
      <w:rPr>
        <w:i/>
        <w:iCs/>
        <w:noProof/>
      </w:rPr>
      <w:drawing>
        <wp:inline distT="0" distB="0" distL="0" distR="0" wp14:anchorId="58DE942D" wp14:editId="0F5AAD10">
          <wp:extent cx="2327910" cy="714375"/>
          <wp:effectExtent l="0" t="0" r="0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576" cy="72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2900">
      <w:rPr>
        <w:i/>
        <w:iCs/>
      </w:rPr>
      <w:tab/>
    </w:r>
    <w:r w:rsidR="00652900">
      <w:rPr>
        <w:i/>
        <w:iCs/>
      </w:rPr>
      <w:tab/>
    </w:r>
    <w:r w:rsidR="00652900">
      <w:rPr>
        <w:i/>
        <w:iCs/>
      </w:rPr>
      <w:tab/>
    </w:r>
  </w:p>
  <w:p w14:paraId="7CDFDED0" w14:textId="77777777" w:rsidR="00652900" w:rsidRDefault="00652900" w:rsidP="00652900">
    <w:pPr>
      <w:pStyle w:val="Cabealho"/>
      <w:tabs>
        <w:tab w:val="clear" w:pos="4252"/>
        <w:tab w:val="clear" w:pos="8504"/>
      </w:tabs>
      <w:ind w:firstLine="1"/>
      <w:rPr>
        <w:i/>
        <w:iCs/>
      </w:rPr>
    </w:pPr>
  </w:p>
  <w:p w14:paraId="596A0EEE" w14:textId="77777777" w:rsidR="00652900" w:rsidRPr="00B05275" w:rsidRDefault="00652900" w:rsidP="00652900">
    <w:pPr>
      <w:pStyle w:val="Cabealho"/>
      <w:tabs>
        <w:tab w:val="clear" w:pos="4252"/>
        <w:tab w:val="clear" w:pos="8504"/>
      </w:tabs>
      <w:ind w:firstLine="1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7617"/>
    <w:multiLevelType w:val="hybridMultilevel"/>
    <w:tmpl w:val="246473EE"/>
    <w:lvl w:ilvl="0" w:tplc="0416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D87F74"/>
    <w:multiLevelType w:val="hybridMultilevel"/>
    <w:tmpl w:val="37C29D86"/>
    <w:lvl w:ilvl="0" w:tplc="9F8EB264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0655AC"/>
    <w:multiLevelType w:val="multilevel"/>
    <w:tmpl w:val="DE9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24371"/>
    <w:multiLevelType w:val="multilevel"/>
    <w:tmpl w:val="F248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44D45"/>
    <w:multiLevelType w:val="hybridMultilevel"/>
    <w:tmpl w:val="12A234DC"/>
    <w:lvl w:ilvl="0" w:tplc="50009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C20A8C"/>
    <w:multiLevelType w:val="hybridMultilevel"/>
    <w:tmpl w:val="1C926A28"/>
    <w:lvl w:ilvl="0" w:tplc="C9402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C0600A"/>
    <w:multiLevelType w:val="hybridMultilevel"/>
    <w:tmpl w:val="81229DDC"/>
    <w:lvl w:ilvl="0" w:tplc="88943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F74309"/>
    <w:multiLevelType w:val="hybridMultilevel"/>
    <w:tmpl w:val="CC3A6872"/>
    <w:lvl w:ilvl="0" w:tplc="D420748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93"/>
    <w:multiLevelType w:val="multilevel"/>
    <w:tmpl w:val="2C62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3E659F"/>
    <w:multiLevelType w:val="multilevel"/>
    <w:tmpl w:val="C7B4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3A4487"/>
    <w:multiLevelType w:val="hybridMultilevel"/>
    <w:tmpl w:val="4B740C2C"/>
    <w:lvl w:ilvl="0" w:tplc="E29AC19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794917"/>
    <w:multiLevelType w:val="multilevel"/>
    <w:tmpl w:val="87D4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63"/>
    <w:rsid w:val="00017082"/>
    <w:rsid w:val="000442DD"/>
    <w:rsid w:val="000452FE"/>
    <w:rsid w:val="00046034"/>
    <w:rsid w:val="00051F04"/>
    <w:rsid w:val="00062BFD"/>
    <w:rsid w:val="00065696"/>
    <w:rsid w:val="000656EA"/>
    <w:rsid w:val="00071E7F"/>
    <w:rsid w:val="000A37AC"/>
    <w:rsid w:val="000B1F03"/>
    <w:rsid w:val="000B3FFA"/>
    <w:rsid w:val="000C3774"/>
    <w:rsid w:val="000D0725"/>
    <w:rsid w:val="000F24D2"/>
    <w:rsid w:val="001055BF"/>
    <w:rsid w:val="001142D3"/>
    <w:rsid w:val="0011458A"/>
    <w:rsid w:val="00124B82"/>
    <w:rsid w:val="001368DA"/>
    <w:rsid w:val="001570C9"/>
    <w:rsid w:val="00171A72"/>
    <w:rsid w:val="00177057"/>
    <w:rsid w:val="001B0692"/>
    <w:rsid w:val="001B6C12"/>
    <w:rsid w:val="001C32C2"/>
    <w:rsid w:val="001E1714"/>
    <w:rsid w:val="001F1BD5"/>
    <w:rsid w:val="001F2FF7"/>
    <w:rsid w:val="00206D19"/>
    <w:rsid w:val="00207565"/>
    <w:rsid w:val="00215723"/>
    <w:rsid w:val="002351B3"/>
    <w:rsid w:val="00274024"/>
    <w:rsid w:val="002740AA"/>
    <w:rsid w:val="00280266"/>
    <w:rsid w:val="002C4689"/>
    <w:rsid w:val="002D28AE"/>
    <w:rsid w:val="002E2A34"/>
    <w:rsid w:val="003011A2"/>
    <w:rsid w:val="0032369B"/>
    <w:rsid w:val="0032662A"/>
    <w:rsid w:val="00337283"/>
    <w:rsid w:val="003A2AD3"/>
    <w:rsid w:val="003E35C8"/>
    <w:rsid w:val="003E3909"/>
    <w:rsid w:val="003E6540"/>
    <w:rsid w:val="003F29CE"/>
    <w:rsid w:val="003F3164"/>
    <w:rsid w:val="00401ACD"/>
    <w:rsid w:val="00417BBC"/>
    <w:rsid w:val="0043494D"/>
    <w:rsid w:val="004A52D2"/>
    <w:rsid w:val="004B2927"/>
    <w:rsid w:val="004B406B"/>
    <w:rsid w:val="004E71C4"/>
    <w:rsid w:val="00500558"/>
    <w:rsid w:val="00534CF4"/>
    <w:rsid w:val="00552286"/>
    <w:rsid w:val="00552BA5"/>
    <w:rsid w:val="00552DB1"/>
    <w:rsid w:val="00555241"/>
    <w:rsid w:val="00565BF3"/>
    <w:rsid w:val="005825FD"/>
    <w:rsid w:val="00582761"/>
    <w:rsid w:val="00584102"/>
    <w:rsid w:val="005A664A"/>
    <w:rsid w:val="005B13CD"/>
    <w:rsid w:val="005C3F35"/>
    <w:rsid w:val="005D7728"/>
    <w:rsid w:val="005E0850"/>
    <w:rsid w:val="005E42F4"/>
    <w:rsid w:val="005F2625"/>
    <w:rsid w:val="0060415A"/>
    <w:rsid w:val="006123CD"/>
    <w:rsid w:val="00616629"/>
    <w:rsid w:val="0062184A"/>
    <w:rsid w:val="00623E96"/>
    <w:rsid w:val="0063346C"/>
    <w:rsid w:val="00652900"/>
    <w:rsid w:val="00653314"/>
    <w:rsid w:val="00665F69"/>
    <w:rsid w:val="006668A0"/>
    <w:rsid w:val="006C4FF6"/>
    <w:rsid w:val="006C5334"/>
    <w:rsid w:val="006D4B04"/>
    <w:rsid w:val="006F4E22"/>
    <w:rsid w:val="007016F8"/>
    <w:rsid w:val="007408FA"/>
    <w:rsid w:val="00750EFA"/>
    <w:rsid w:val="007570A2"/>
    <w:rsid w:val="0077105A"/>
    <w:rsid w:val="0077314C"/>
    <w:rsid w:val="007928A4"/>
    <w:rsid w:val="007A07D7"/>
    <w:rsid w:val="007A4534"/>
    <w:rsid w:val="007B36EA"/>
    <w:rsid w:val="007B68BE"/>
    <w:rsid w:val="007C1568"/>
    <w:rsid w:val="007C514F"/>
    <w:rsid w:val="007D4AD1"/>
    <w:rsid w:val="007D6B70"/>
    <w:rsid w:val="008037AB"/>
    <w:rsid w:val="008042FF"/>
    <w:rsid w:val="00807E2A"/>
    <w:rsid w:val="008432B7"/>
    <w:rsid w:val="00874EC9"/>
    <w:rsid w:val="00882457"/>
    <w:rsid w:val="008B4BB4"/>
    <w:rsid w:val="008D770B"/>
    <w:rsid w:val="0090316A"/>
    <w:rsid w:val="00946375"/>
    <w:rsid w:val="00966155"/>
    <w:rsid w:val="009774C6"/>
    <w:rsid w:val="009777E6"/>
    <w:rsid w:val="00A20E63"/>
    <w:rsid w:val="00A32E68"/>
    <w:rsid w:val="00A335C3"/>
    <w:rsid w:val="00A336B9"/>
    <w:rsid w:val="00A41008"/>
    <w:rsid w:val="00A85731"/>
    <w:rsid w:val="00A97BC4"/>
    <w:rsid w:val="00AB754F"/>
    <w:rsid w:val="00AD2542"/>
    <w:rsid w:val="00B05275"/>
    <w:rsid w:val="00B10535"/>
    <w:rsid w:val="00B12905"/>
    <w:rsid w:val="00B14A8A"/>
    <w:rsid w:val="00B2546A"/>
    <w:rsid w:val="00B47D80"/>
    <w:rsid w:val="00B61B0D"/>
    <w:rsid w:val="00B70DBE"/>
    <w:rsid w:val="00B71688"/>
    <w:rsid w:val="00BA79BA"/>
    <w:rsid w:val="00BC3324"/>
    <w:rsid w:val="00BE3AD6"/>
    <w:rsid w:val="00C103DB"/>
    <w:rsid w:val="00C15AF1"/>
    <w:rsid w:val="00C26A07"/>
    <w:rsid w:val="00C413D2"/>
    <w:rsid w:val="00C4370B"/>
    <w:rsid w:val="00C572A7"/>
    <w:rsid w:val="00C67D89"/>
    <w:rsid w:val="00C866B2"/>
    <w:rsid w:val="00CA0172"/>
    <w:rsid w:val="00CA6F0C"/>
    <w:rsid w:val="00CB2421"/>
    <w:rsid w:val="00D52598"/>
    <w:rsid w:val="00D54936"/>
    <w:rsid w:val="00D83B2F"/>
    <w:rsid w:val="00D955BB"/>
    <w:rsid w:val="00DB0711"/>
    <w:rsid w:val="00DD3BD7"/>
    <w:rsid w:val="00DE05DB"/>
    <w:rsid w:val="00DF0D21"/>
    <w:rsid w:val="00E00012"/>
    <w:rsid w:val="00E00425"/>
    <w:rsid w:val="00E01ACE"/>
    <w:rsid w:val="00E25F5C"/>
    <w:rsid w:val="00E37B53"/>
    <w:rsid w:val="00E6669C"/>
    <w:rsid w:val="00E8359A"/>
    <w:rsid w:val="00E97DEA"/>
    <w:rsid w:val="00EA4DBD"/>
    <w:rsid w:val="00EB2B56"/>
    <w:rsid w:val="00EC5177"/>
    <w:rsid w:val="00EC56DE"/>
    <w:rsid w:val="00EE2E0C"/>
    <w:rsid w:val="00EE4B39"/>
    <w:rsid w:val="00F05A78"/>
    <w:rsid w:val="00F220D6"/>
    <w:rsid w:val="00F222E2"/>
    <w:rsid w:val="00F528B5"/>
    <w:rsid w:val="00F766D3"/>
    <w:rsid w:val="00F82383"/>
    <w:rsid w:val="00F92011"/>
    <w:rsid w:val="00F92D29"/>
    <w:rsid w:val="00F93708"/>
    <w:rsid w:val="00F93CD4"/>
    <w:rsid w:val="00F94010"/>
    <w:rsid w:val="00FA22E2"/>
    <w:rsid w:val="00FA7413"/>
    <w:rsid w:val="00FA7994"/>
    <w:rsid w:val="00FB1FA8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215AA"/>
  <w15:chartTrackingRefBased/>
  <w15:docId w15:val="{2E51EDBE-F6AE-4BAA-8259-FE780FC2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572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016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0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E63"/>
  </w:style>
  <w:style w:type="paragraph" w:styleId="Rodap">
    <w:name w:val="footer"/>
    <w:basedOn w:val="Normal"/>
    <w:link w:val="RodapChar"/>
    <w:uiPriority w:val="99"/>
    <w:unhideWhenUsed/>
    <w:rsid w:val="00A20E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0E63"/>
  </w:style>
  <w:style w:type="character" w:styleId="Hyperlink">
    <w:name w:val="Hyperlink"/>
    <w:basedOn w:val="Fontepargpadro"/>
    <w:uiPriority w:val="99"/>
    <w:unhideWhenUsed/>
    <w:rsid w:val="00A20E6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20E63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unhideWhenUsed/>
    <w:rsid w:val="00B05275"/>
  </w:style>
  <w:style w:type="character" w:customStyle="1" w:styleId="Ttulo3Char">
    <w:name w:val="Título 3 Char"/>
    <w:basedOn w:val="Fontepargpadro"/>
    <w:link w:val="Ttulo3"/>
    <w:uiPriority w:val="9"/>
    <w:rsid w:val="00C572A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C572A7"/>
  </w:style>
  <w:style w:type="paragraph" w:styleId="PargrafodaLista">
    <w:name w:val="List Paragraph"/>
    <w:basedOn w:val="Normal"/>
    <w:uiPriority w:val="34"/>
    <w:qFormat/>
    <w:rsid w:val="00AD2542"/>
    <w:pPr>
      <w:ind w:left="720"/>
      <w:contextualSpacing/>
    </w:pPr>
    <w:rPr>
      <w:rFonts w:ascii="Cambria" w:eastAsia="MS Mincho" w:hAnsi="Cambria"/>
    </w:rPr>
  </w:style>
  <w:style w:type="table" w:styleId="Tabelacomgrade">
    <w:name w:val="Table Grid"/>
    <w:basedOn w:val="Tabelanormal"/>
    <w:uiPriority w:val="39"/>
    <w:rsid w:val="00D5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3708"/>
    <w:pPr>
      <w:spacing w:before="100" w:beforeAutospacing="1" w:after="100" w:afterAutospacing="1"/>
    </w:pPr>
  </w:style>
  <w:style w:type="table" w:styleId="TabelaSimples4">
    <w:name w:val="Plain Table 4"/>
    <w:basedOn w:val="Tabelanormal"/>
    <w:uiPriority w:val="44"/>
    <w:rsid w:val="00401A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401A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401A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1142D3"/>
  </w:style>
  <w:style w:type="paragraph" w:styleId="Textodebalo">
    <w:name w:val="Balloon Text"/>
    <w:basedOn w:val="Normal"/>
    <w:link w:val="TextodebaloChar"/>
    <w:uiPriority w:val="99"/>
    <w:semiHidden/>
    <w:unhideWhenUsed/>
    <w:rsid w:val="008042FF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FF"/>
    <w:rPr>
      <w:rFonts w:ascii="Times New Roman" w:hAnsi="Times New Roman" w:cs="Times New Roman"/>
      <w:sz w:val="18"/>
      <w:szCs w:val="18"/>
    </w:rPr>
  </w:style>
  <w:style w:type="character" w:styleId="Forte">
    <w:name w:val="Strong"/>
    <w:basedOn w:val="Fontepargpadro"/>
    <w:uiPriority w:val="22"/>
    <w:qFormat/>
    <w:rsid w:val="00874EC9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7016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ocaciamendonca.ad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lvinodecarvalhomendonca/Documents/INFORMATIVOS%20MENDONC&#807;A/dados_indicadores_econo&#770;mic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lvinodecarvalhomendonca/Documents/INFORMATIVOS%20MENDONC&#807;A/dados_indicadores_econo&#770;m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lvinodecarvalhomendonca/Documents/INFORMATIVOS%20MENDONC&#807;A/dados_indicadores_econo&#770;mic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Jan-mai/19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6.8442923490589141E-2"/>
                  <c:y val="8.1995216945678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E4-7E4A-BD8C-E4009EC21E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(Planilha2!$J$8:$K$8,Planilha2!$M$8)</c:f>
              <c:strCache>
                <c:ptCount val="3"/>
                <c:pt idx="0">
                  <c:v>Exportação</c:v>
                </c:pt>
                <c:pt idx="1">
                  <c:v>Importação</c:v>
                </c:pt>
                <c:pt idx="2">
                  <c:v>Balança comercial</c:v>
                </c:pt>
              </c:strCache>
            </c:strRef>
          </c:cat>
          <c:val>
            <c:numRef>
              <c:f>(Planilha2!$J$9:$K$9,Planilha2!$M$9)</c:f>
              <c:numCache>
                <c:formatCode>##\ ###\ ##0_);\-##\ ###\ ##0_);\-\ </c:formatCode>
                <c:ptCount val="3"/>
                <c:pt idx="0">
                  <c:v>91160.658136879996</c:v>
                </c:pt>
                <c:pt idx="1">
                  <c:v>84775.873260399996</c:v>
                </c:pt>
                <c:pt idx="2">
                  <c:v>6384.7848764800001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E4-7E4A-BD8C-E4009EC21EBA}"/>
            </c:ext>
          </c:extLst>
        </c:ser>
        <c:ser>
          <c:idx val="1"/>
          <c:order val="1"/>
          <c:tx>
            <c:v>jan-mai/20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(Planilha2!$J$8:$K$8,Planilha2!$M$8)</c:f>
              <c:strCache>
                <c:ptCount val="3"/>
                <c:pt idx="0">
                  <c:v>Exportação</c:v>
                </c:pt>
                <c:pt idx="1">
                  <c:v>Importação</c:v>
                </c:pt>
                <c:pt idx="2">
                  <c:v>Balança comercial</c:v>
                </c:pt>
              </c:strCache>
            </c:strRef>
          </c:cat>
          <c:val>
            <c:numRef>
              <c:f>(Planilha2!$J$10:$K$10,Planilha2!$M$10)</c:f>
              <c:numCache>
                <c:formatCode>##\ ###\ ##0_);\-##\ ###\ ##0_);\-\ </c:formatCode>
                <c:ptCount val="3"/>
                <c:pt idx="0">
                  <c:v>73462.462789990008</c:v>
                </c:pt>
                <c:pt idx="1">
                  <c:v>71722.22632994999</c:v>
                </c:pt>
                <c:pt idx="2">
                  <c:v>1740.2364600400178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E4-7E4A-BD8C-E4009EC21EB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943029439"/>
        <c:axId val="2029604815"/>
      </c:barChart>
      <c:catAx>
        <c:axId val="19430294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29604815"/>
        <c:crosses val="autoZero"/>
        <c:auto val="1"/>
        <c:lblAlgn val="ctr"/>
        <c:lblOffset val="100"/>
        <c:noMultiLvlLbl val="0"/>
      </c:catAx>
      <c:valAx>
        <c:axId val="2029604815"/>
        <c:scaling>
          <c:orientation val="minMax"/>
        </c:scaling>
        <c:delete val="1"/>
        <c:axPos val="l"/>
        <c:numFmt formatCode="##\ ###\ ##0_);\-##\ ###\ ##0_);\-\ " sourceLinked="1"/>
        <c:majorTickMark val="none"/>
        <c:minorTickMark val="none"/>
        <c:tickLblPos val="nextTo"/>
        <c:crossAx val="1943029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4621629580585"/>
          <c:y val="2.0498804236419543E-2"/>
          <c:w val="0.59075635589550324"/>
          <c:h val="0.115273223235206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IDP!$Z$2</c:f>
              <c:strCache>
                <c:ptCount val="1"/>
                <c:pt idx="0">
                  <c:v>IDP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IDP!$Y$3:$Y$12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IDP!$Z$3:$Z$12</c:f>
              <c:numCache>
                <c:formatCode>0</c:formatCode>
                <c:ptCount val="10"/>
                <c:pt idx="0">
                  <c:v>111161.09999999999</c:v>
                </c:pt>
                <c:pt idx="1">
                  <c:v>95009.700000000026</c:v>
                </c:pt>
                <c:pt idx="2">
                  <c:v>78223.7</c:v>
                </c:pt>
                <c:pt idx="3">
                  <c:v>82748.799999999988</c:v>
                </c:pt>
                <c:pt idx="4">
                  <c:v>61441.5</c:v>
                </c:pt>
                <c:pt idx="5">
                  <c:v>72981</c:v>
                </c:pt>
                <c:pt idx="6">
                  <c:v>78522.499999999985</c:v>
                </c:pt>
                <c:pt idx="7">
                  <c:v>71894.000000000015</c:v>
                </c:pt>
                <c:pt idx="8">
                  <c:v>77418.999999999985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B8-7043-A1B7-52F415EB9949}"/>
            </c:ext>
          </c:extLst>
        </c:ser>
        <c:ser>
          <c:idx val="1"/>
          <c:order val="1"/>
          <c:tx>
            <c:strRef>
              <c:f>IDP!$AA$2</c:f>
              <c:strCache>
                <c:ptCount val="1"/>
                <c:pt idx="0">
                  <c:v>IDP_previsão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IDP!$Y$3:$Y$12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IDP!$AA$3:$AA$12</c:f>
              <c:numCache>
                <c:formatCode>General</c:formatCode>
                <c:ptCount val="10"/>
                <c:pt idx="9" formatCode="0">
                  <c:v>49427.495525496008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B8-7043-A1B7-52F415EB99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8808303"/>
        <c:axId val="2046436095"/>
      </c:barChart>
      <c:catAx>
        <c:axId val="19388083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46436095"/>
        <c:crosses val="autoZero"/>
        <c:auto val="1"/>
        <c:lblAlgn val="ctr"/>
        <c:lblOffset val="100"/>
        <c:noMultiLvlLbl val="0"/>
      </c:catAx>
      <c:valAx>
        <c:axId val="2046436095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38808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Planilha2!$R$2:$R$126</c:f>
              <c:numCache>
                <c:formatCode>mmm\-yy</c:formatCode>
                <c:ptCount val="125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  <c:pt idx="51">
                  <c:v>41730</c:v>
                </c:pt>
                <c:pt idx="52">
                  <c:v>41760</c:v>
                </c:pt>
                <c:pt idx="53">
                  <c:v>41791</c:v>
                </c:pt>
                <c:pt idx="54">
                  <c:v>41821</c:v>
                </c:pt>
                <c:pt idx="55">
                  <c:v>41852</c:v>
                </c:pt>
                <c:pt idx="56">
                  <c:v>41883</c:v>
                </c:pt>
                <c:pt idx="57">
                  <c:v>41913</c:v>
                </c:pt>
                <c:pt idx="58">
                  <c:v>41944</c:v>
                </c:pt>
                <c:pt idx="59">
                  <c:v>41974</c:v>
                </c:pt>
                <c:pt idx="60">
                  <c:v>42005</c:v>
                </c:pt>
                <c:pt idx="61">
                  <c:v>42036</c:v>
                </c:pt>
                <c:pt idx="62">
                  <c:v>42064</c:v>
                </c:pt>
                <c:pt idx="63">
                  <c:v>42095</c:v>
                </c:pt>
                <c:pt idx="64">
                  <c:v>42125</c:v>
                </c:pt>
                <c:pt idx="65">
                  <c:v>42156</c:v>
                </c:pt>
                <c:pt idx="66">
                  <c:v>42186</c:v>
                </c:pt>
                <c:pt idx="67">
                  <c:v>42217</c:v>
                </c:pt>
                <c:pt idx="68">
                  <c:v>42248</c:v>
                </c:pt>
                <c:pt idx="69">
                  <c:v>42278</c:v>
                </c:pt>
                <c:pt idx="70">
                  <c:v>42309</c:v>
                </c:pt>
                <c:pt idx="71">
                  <c:v>42339</c:v>
                </c:pt>
                <c:pt idx="72">
                  <c:v>42370</c:v>
                </c:pt>
                <c:pt idx="73">
                  <c:v>42401</c:v>
                </c:pt>
                <c:pt idx="74">
                  <c:v>42430</c:v>
                </c:pt>
                <c:pt idx="75">
                  <c:v>42461</c:v>
                </c:pt>
                <c:pt idx="76">
                  <c:v>42491</c:v>
                </c:pt>
                <c:pt idx="77">
                  <c:v>42522</c:v>
                </c:pt>
                <c:pt idx="78">
                  <c:v>42552</c:v>
                </c:pt>
                <c:pt idx="79">
                  <c:v>42583</c:v>
                </c:pt>
                <c:pt idx="80">
                  <c:v>42614</c:v>
                </c:pt>
                <c:pt idx="81">
                  <c:v>42644</c:v>
                </c:pt>
                <c:pt idx="82">
                  <c:v>42675</c:v>
                </c:pt>
                <c:pt idx="83">
                  <c:v>42705</c:v>
                </c:pt>
                <c:pt idx="84">
                  <c:v>42736</c:v>
                </c:pt>
                <c:pt idx="85">
                  <c:v>42767</c:v>
                </c:pt>
                <c:pt idx="86">
                  <c:v>42795</c:v>
                </c:pt>
                <c:pt idx="87">
                  <c:v>42826</c:v>
                </c:pt>
                <c:pt idx="88">
                  <c:v>42856</c:v>
                </c:pt>
                <c:pt idx="89">
                  <c:v>42887</c:v>
                </c:pt>
                <c:pt idx="90">
                  <c:v>42917</c:v>
                </c:pt>
                <c:pt idx="91">
                  <c:v>42948</c:v>
                </c:pt>
                <c:pt idx="92">
                  <c:v>42979</c:v>
                </c:pt>
                <c:pt idx="93">
                  <c:v>43009</c:v>
                </c:pt>
                <c:pt idx="94">
                  <c:v>43040</c:v>
                </c:pt>
                <c:pt idx="95">
                  <c:v>43070</c:v>
                </c:pt>
                <c:pt idx="96">
                  <c:v>43101</c:v>
                </c:pt>
                <c:pt idx="97">
                  <c:v>43132</c:v>
                </c:pt>
                <c:pt idx="98">
                  <c:v>43160</c:v>
                </c:pt>
                <c:pt idx="99">
                  <c:v>43191</c:v>
                </c:pt>
                <c:pt idx="100">
                  <c:v>43221</c:v>
                </c:pt>
                <c:pt idx="101">
                  <c:v>43252</c:v>
                </c:pt>
                <c:pt idx="102">
                  <c:v>43282</c:v>
                </c:pt>
                <c:pt idx="103">
                  <c:v>43313</c:v>
                </c:pt>
                <c:pt idx="104">
                  <c:v>43344</c:v>
                </c:pt>
                <c:pt idx="105">
                  <c:v>43374</c:v>
                </c:pt>
                <c:pt idx="106">
                  <c:v>43405</c:v>
                </c:pt>
                <c:pt idx="107">
                  <c:v>43435</c:v>
                </c:pt>
                <c:pt idx="108">
                  <c:v>43466</c:v>
                </c:pt>
                <c:pt idx="109">
                  <c:v>43497</c:v>
                </c:pt>
                <c:pt idx="110">
                  <c:v>43525</c:v>
                </c:pt>
                <c:pt idx="111">
                  <c:v>43556</c:v>
                </c:pt>
                <c:pt idx="112">
                  <c:v>43586</c:v>
                </c:pt>
                <c:pt idx="113">
                  <c:v>43617</c:v>
                </c:pt>
                <c:pt idx="114">
                  <c:v>43647</c:v>
                </c:pt>
                <c:pt idx="115">
                  <c:v>43678</c:v>
                </c:pt>
                <c:pt idx="116">
                  <c:v>43709</c:v>
                </c:pt>
                <c:pt idx="117">
                  <c:v>43739</c:v>
                </c:pt>
                <c:pt idx="118">
                  <c:v>43770</c:v>
                </c:pt>
                <c:pt idx="119">
                  <c:v>43800</c:v>
                </c:pt>
                <c:pt idx="120">
                  <c:v>43831</c:v>
                </c:pt>
                <c:pt idx="121">
                  <c:v>43862</c:v>
                </c:pt>
                <c:pt idx="122">
                  <c:v>43891</c:v>
                </c:pt>
                <c:pt idx="123">
                  <c:v>43922</c:v>
                </c:pt>
                <c:pt idx="124">
                  <c:v>43952</c:v>
                </c:pt>
              </c:numCache>
            </c:numRef>
          </c:cat>
          <c:val>
            <c:numRef>
              <c:f>Planilha2!$S$2:$S$126</c:f>
              <c:numCache>
                <c:formatCode>General</c:formatCode>
                <c:ptCount val="125"/>
                <c:pt idx="0">
                  <c:v>1.8748</c:v>
                </c:pt>
                <c:pt idx="1">
                  <c:v>1.8109999999999999</c:v>
                </c:pt>
                <c:pt idx="2">
                  <c:v>1.7809999999999999</c:v>
                </c:pt>
                <c:pt idx="3">
                  <c:v>1.7305999999999999</c:v>
                </c:pt>
                <c:pt idx="4">
                  <c:v>1.8167</c:v>
                </c:pt>
                <c:pt idx="5">
                  <c:v>1.8015000000000001</c:v>
                </c:pt>
                <c:pt idx="6">
                  <c:v>1.7572000000000001</c:v>
                </c:pt>
                <c:pt idx="7">
                  <c:v>1.756</c:v>
                </c:pt>
                <c:pt idx="8">
                  <c:v>1.6941999999999999</c:v>
                </c:pt>
                <c:pt idx="9">
                  <c:v>1.7014</c:v>
                </c:pt>
                <c:pt idx="10">
                  <c:v>1.7161</c:v>
                </c:pt>
                <c:pt idx="11">
                  <c:v>1.6661999999999999</c:v>
                </c:pt>
                <c:pt idx="12">
                  <c:v>1.6734</c:v>
                </c:pt>
                <c:pt idx="13">
                  <c:v>1.6612</c:v>
                </c:pt>
                <c:pt idx="14">
                  <c:v>1.6287</c:v>
                </c:pt>
                <c:pt idx="15">
                  <c:v>1.5732999999999999</c:v>
                </c:pt>
                <c:pt idx="16">
                  <c:v>1.5799000000000001</c:v>
                </c:pt>
                <c:pt idx="17">
                  <c:v>1.5610999999999999</c:v>
                </c:pt>
                <c:pt idx="18">
                  <c:v>1.5563</c:v>
                </c:pt>
                <c:pt idx="19">
                  <c:v>1.5871999999999999</c:v>
                </c:pt>
                <c:pt idx="20">
                  <c:v>1.8544</c:v>
                </c:pt>
                <c:pt idx="21">
                  <c:v>1.6884999999999999</c:v>
                </c:pt>
                <c:pt idx="22">
                  <c:v>1.8109</c:v>
                </c:pt>
                <c:pt idx="23">
                  <c:v>1.8757999999999999</c:v>
                </c:pt>
                <c:pt idx="24">
                  <c:v>1.7391000000000001</c:v>
                </c:pt>
                <c:pt idx="25">
                  <c:v>1.7092000000000001</c:v>
                </c:pt>
                <c:pt idx="26">
                  <c:v>1.8221000000000001</c:v>
                </c:pt>
                <c:pt idx="27">
                  <c:v>1.8917999999999999</c:v>
                </c:pt>
                <c:pt idx="28">
                  <c:v>2.0223</c:v>
                </c:pt>
                <c:pt idx="29">
                  <c:v>2.0213000000000001</c:v>
                </c:pt>
                <c:pt idx="30">
                  <c:v>2.0499000000000001</c:v>
                </c:pt>
                <c:pt idx="31">
                  <c:v>2.0371999999999999</c:v>
                </c:pt>
                <c:pt idx="32">
                  <c:v>2.0306000000000002</c:v>
                </c:pt>
                <c:pt idx="33">
                  <c:v>2.0312999999999999</c:v>
                </c:pt>
                <c:pt idx="34">
                  <c:v>2.1074000000000002</c:v>
                </c:pt>
                <c:pt idx="35">
                  <c:v>2.0434999999999999</c:v>
                </c:pt>
                <c:pt idx="36">
                  <c:v>1.9883</c:v>
                </c:pt>
                <c:pt idx="37">
                  <c:v>1.9754</c:v>
                </c:pt>
                <c:pt idx="38">
                  <c:v>2.0137999999999998</c:v>
                </c:pt>
                <c:pt idx="39">
                  <c:v>2.0017</c:v>
                </c:pt>
                <c:pt idx="40">
                  <c:v>2.1318999999999999</c:v>
                </c:pt>
                <c:pt idx="41">
                  <c:v>2.2155999999999998</c:v>
                </c:pt>
                <c:pt idx="42">
                  <c:v>2.2902999999999998</c:v>
                </c:pt>
                <c:pt idx="43">
                  <c:v>2.3725000000000001</c:v>
                </c:pt>
                <c:pt idx="44">
                  <c:v>2.23</c:v>
                </c:pt>
                <c:pt idx="45">
                  <c:v>2.2025999999999999</c:v>
                </c:pt>
                <c:pt idx="46">
                  <c:v>2.3249</c:v>
                </c:pt>
                <c:pt idx="47">
                  <c:v>2.3426</c:v>
                </c:pt>
                <c:pt idx="48">
                  <c:v>2.4262999999999999</c:v>
                </c:pt>
                <c:pt idx="49">
                  <c:v>2.3334000000000001</c:v>
                </c:pt>
                <c:pt idx="50">
                  <c:v>2.2629999999999999</c:v>
                </c:pt>
                <c:pt idx="51">
                  <c:v>2.2360000000000002</c:v>
                </c:pt>
                <c:pt idx="52">
                  <c:v>2.2389999999999999</c:v>
                </c:pt>
                <c:pt idx="53">
                  <c:v>2.2025000000000001</c:v>
                </c:pt>
                <c:pt idx="54">
                  <c:v>2.2673999999999999</c:v>
                </c:pt>
                <c:pt idx="55">
                  <c:v>2.2395999999999998</c:v>
                </c:pt>
                <c:pt idx="56">
                  <c:v>2.4510000000000001</c:v>
                </c:pt>
                <c:pt idx="57">
                  <c:v>2.4441999999999999</c:v>
                </c:pt>
                <c:pt idx="58">
                  <c:v>2.5600999999999998</c:v>
                </c:pt>
                <c:pt idx="59">
                  <c:v>2.6562000000000001</c:v>
                </c:pt>
                <c:pt idx="60">
                  <c:v>2.6623000000000001</c:v>
                </c:pt>
                <c:pt idx="61">
                  <c:v>2.8782000000000001</c:v>
                </c:pt>
                <c:pt idx="62">
                  <c:v>3.2080000000000002</c:v>
                </c:pt>
                <c:pt idx="63">
                  <c:v>2.9935999999999998</c:v>
                </c:pt>
                <c:pt idx="64">
                  <c:v>3.1787999999999998</c:v>
                </c:pt>
                <c:pt idx="65">
                  <c:v>3.1025999999999998</c:v>
                </c:pt>
                <c:pt idx="66">
                  <c:v>3.3940000000000001</c:v>
                </c:pt>
                <c:pt idx="67">
                  <c:v>3.6467000000000001</c:v>
                </c:pt>
                <c:pt idx="68">
                  <c:v>3.9729000000000001</c:v>
                </c:pt>
                <c:pt idx="69">
                  <c:v>3.8589000000000002</c:v>
                </c:pt>
                <c:pt idx="70">
                  <c:v>3.8506</c:v>
                </c:pt>
                <c:pt idx="71">
                  <c:v>3.9047999999999998</c:v>
                </c:pt>
                <c:pt idx="72">
                  <c:v>4.0427999999999997</c:v>
                </c:pt>
                <c:pt idx="73">
                  <c:v>3.9796</c:v>
                </c:pt>
                <c:pt idx="74">
                  <c:v>3.5589</c:v>
                </c:pt>
                <c:pt idx="75">
                  <c:v>3.4508000000000001</c:v>
                </c:pt>
                <c:pt idx="76">
                  <c:v>3.5951</c:v>
                </c:pt>
                <c:pt idx="77">
                  <c:v>3.2098</c:v>
                </c:pt>
                <c:pt idx="78">
                  <c:v>3.2389999999999999</c:v>
                </c:pt>
                <c:pt idx="79">
                  <c:v>3.2403</c:v>
                </c:pt>
                <c:pt idx="80">
                  <c:v>3.2462</c:v>
                </c:pt>
                <c:pt idx="81">
                  <c:v>3.1810999999999998</c:v>
                </c:pt>
                <c:pt idx="82">
                  <c:v>3.3967000000000001</c:v>
                </c:pt>
                <c:pt idx="83">
                  <c:v>3.2591000000000001</c:v>
                </c:pt>
                <c:pt idx="84">
                  <c:v>3.1269999999999998</c:v>
                </c:pt>
                <c:pt idx="85">
                  <c:v>3.0992999999999999</c:v>
                </c:pt>
                <c:pt idx="86">
                  <c:v>3.1684000000000001</c:v>
                </c:pt>
                <c:pt idx="87">
                  <c:v>3.1983999999999999</c:v>
                </c:pt>
                <c:pt idx="88">
                  <c:v>3.2437</c:v>
                </c:pt>
                <c:pt idx="89">
                  <c:v>3.3081999999999998</c:v>
                </c:pt>
                <c:pt idx="90">
                  <c:v>3.1307</c:v>
                </c:pt>
                <c:pt idx="91">
                  <c:v>3.1471</c:v>
                </c:pt>
                <c:pt idx="92">
                  <c:v>3.1680000000000001</c:v>
                </c:pt>
                <c:pt idx="93">
                  <c:v>3.2768999999999999</c:v>
                </c:pt>
                <c:pt idx="94">
                  <c:v>3.2616000000000001</c:v>
                </c:pt>
                <c:pt idx="95">
                  <c:v>3.3079999999999998</c:v>
                </c:pt>
                <c:pt idx="96">
                  <c:v>3.1623999999999999</c:v>
                </c:pt>
                <c:pt idx="97">
                  <c:v>3.2448999999999999</c:v>
                </c:pt>
                <c:pt idx="98">
                  <c:v>3.3237999999999999</c:v>
                </c:pt>
                <c:pt idx="99">
                  <c:v>3.4811000000000001</c:v>
                </c:pt>
                <c:pt idx="100">
                  <c:v>3.7370000000000001</c:v>
                </c:pt>
                <c:pt idx="101">
                  <c:v>3.8557999999999999</c:v>
                </c:pt>
                <c:pt idx="102">
                  <c:v>3.7549000000000001</c:v>
                </c:pt>
                <c:pt idx="103">
                  <c:v>4.1353</c:v>
                </c:pt>
                <c:pt idx="104">
                  <c:v>4.0038999999999998</c:v>
                </c:pt>
                <c:pt idx="105">
                  <c:v>3.7176999999999998</c:v>
                </c:pt>
                <c:pt idx="106">
                  <c:v>3.8633000000000002</c:v>
                </c:pt>
                <c:pt idx="107">
                  <c:v>3.8748</c:v>
                </c:pt>
                <c:pt idx="108">
                  <c:v>3.6518999999999999</c:v>
                </c:pt>
                <c:pt idx="109">
                  <c:v>3.7385000000000002</c:v>
                </c:pt>
                <c:pt idx="110">
                  <c:v>3.8967000000000001</c:v>
                </c:pt>
                <c:pt idx="111">
                  <c:v>3.9453</c:v>
                </c:pt>
                <c:pt idx="112">
                  <c:v>3.9407000000000001</c:v>
                </c:pt>
                <c:pt idx="113">
                  <c:v>3.8321999999999998</c:v>
                </c:pt>
                <c:pt idx="114">
                  <c:v>3.7648999999999999</c:v>
                </c:pt>
                <c:pt idx="115">
                  <c:v>4.1384999999999996</c:v>
                </c:pt>
                <c:pt idx="116">
                  <c:v>4.1643999999999997</c:v>
                </c:pt>
                <c:pt idx="117">
                  <c:v>4.0041000000000002</c:v>
                </c:pt>
                <c:pt idx="118">
                  <c:v>4.2240000000000002</c:v>
                </c:pt>
                <c:pt idx="119">
                  <c:v>4.0307000000000004</c:v>
                </c:pt>
                <c:pt idx="120">
                  <c:v>4.2694999999999999</c:v>
                </c:pt>
                <c:pt idx="121">
                  <c:v>4.4987000000000004</c:v>
                </c:pt>
                <c:pt idx="122">
                  <c:v>5.1986999999999997</c:v>
                </c:pt>
                <c:pt idx="123">
                  <c:v>5.4269999999999996</c:v>
                </c:pt>
                <c:pt idx="124">
                  <c:v>5.4263000000000003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10-464C-859A-61BB30C27B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29546527"/>
        <c:axId val="2029595023"/>
      </c:lineChart>
      <c:dateAx>
        <c:axId val="202954652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29595023"/>
        <c:crosses val="autoZero"/>
        <c:auto val="1"/>
        <c:lblOffset val="100"/>
        <c:baseTimeUnit val="months"/>
      </c:dateAx>
      <c:valAx>
        <c:axId val="20295950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295465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59D3F-B024-034D-8399-AFDE2BA9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Andrade.Mendonça</dc:creator>
  <cp:keywords/>
  <dc:description/>
  <cp:lastModifiedBy>Elvino de Carvalho Mendonca</cp:lastModifiedBy>
  <cp:revision>10</cp:revision>
  <cp:lastPrinted>2020-06-06T20:13:00Z</cp:lastPrinted>
  <dcterms:created xsi:type="dcterms:W3CDTF">2020-06-29T22:29:00Z</dcterms:created>
  <dcterms:modified xsi:type="dcterms:W3CDTF">2020-06-30T21:12:00Z</dcterms:modified>
</cp:coreProperties>
</file>